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24B7" w:rsidRPr="00C106D8" w:rsidRDefault="00D1256C" w:rsidP="001F0955">
      <w:pPr>
        <w:rPr>
          <w:b/>
          <w:sz w:val="32"/>
          <w:szCs w:val="32"/>
          <w:lang w:val="en-US"/>
        </w:rPr>
      </w:pPr>
      <w:bookmarkStart w:id="0" w:name="_Toc367786841"/>
      <w:proofErr w:type="spellStart"/>
      <w:r>
        <w:rPr>
          <w:b/>
          <w:sz w:val="32"/>
          <w:szCs w:val="32"/>
          <w:lang w:val="en-US"/>
        </w:rPr>
        <w:t>HowTo</w:t>
      </w:r>
      <w:proofErr w:type="spellEnd"/>
      <w:r w:rsidR="001F0955" w:rsidRPr="00280808">
        <w:rPr>
          <w:b/>
          <w:sz w:val="32"/>
          <w:szCs w:val="32"/>
          <w:lang w:val="en-US"/>
        </w:rPr>
        <w:t>:</w:t>
      </w:r>
      <w:bookmarkEnd w:id="0"/>
      <w:r w:rsidR="00DA0A1E" w:rsidRPr="00280808">
        <w:rPr>
          <w:b/>
          <w:sz w:val="32"/>
          <w:szCs w:val="32"/>
          <w:lang w:val="en-US"/>
        </w:rPr>
        <w:t xml:space="preserve"> </w:t>
      </w:r>
      <w:r w:rsidR="005C40EC">
        <w:rPr>
          <w:b/>
          <w:sz w:val="32"/>
          <w:szCs w:val="32"/>
          <w:lang w:val="en-US"/>
        </w:rPr>
        <w:t xml:space="preserve">User </w:t>
      </w:r>
      <w:bookmarkStart w:id="1" w:name="_GoBack"/>
      <w:bookmarkEnd w:id="1"/>
      <w:r w:rsidR="005C40EC">
        <w:rPr>
          <w:b/>
          <w:sz w:val="32"/>
          <w:szCs w:val="32"/>
          <w:lang w:val="en-US"/>
        </w:rPr>
        <w:t xml:space="preserve">Access Management </w:t>
      </w:r>
      <w:proofErr w:type="spellStart"/>
      <w:r w:rsidR="005C40EC">
        <w:rPr>
          <w:b/>
          <w:sz w:val="32"/>
          <w:szCs w:val="32"/>
          <w:lang w:val="en-US"/>
        </w:rPr>
        <w:t>Onwer</w:t>
      </w:r>
      <w:proofErr w:type="spellEnd"/>
      <w:r w:rsidR="005C40EC">
        <w:rPr>
          <w:b/>
          <w:sz w:val="32"/>
          <w:szCs w:val="32"/>
          <w:lang w:val="en-US"/>
        </w:rPr>
        <w:t>/Authorizer</w:t>
      </w:r>
      <w:r w:rsidR="00514FC9">
        <w:rPr>
          <w:b/>
          <w:sz w:val="32"/>
          <w:szCs w:val="32"/>
          <w:lang w:val="en-US"/>
        </w:rPr>
        <w:t xml:space="preserve"> </w:t>
      </w:r>
      <w:r w:rsidR="00514FC9" w:rsidRPr="00514FC9">
        <w:rPr>
          <w:b/>
          <w:sz w:val="12"/>
          <w:szCs w:val="12"/>
          <w:lang w:val="en-US"/>
        </w:rPr>
        <w:t>v.1.0</w:t>
      </w:r>
    </w:p>
    <w:p w:rsidR="004224B7" w:rsidRPr="005C40EC" w:rsidRDefault="004224B7" w:rsidP="001F0955">
      <w:pPr>
        <w:rPr>
          <w:rFonts w:cs="Arial"/>
          <w:lang w:val="en-US"/>
        </w:rPr>
      </w:pPr>
    </w:p>
    <w:p w:rsidR="0075278D" w:rsidRPr="005C40EC" w:rsidRDefault="0075278D" w:rsidP="004224B7">
      <w:pPr>
        <w:spacing w:line="240" w:lineRule="auto"/>
        <w:rPr>
          <w:lang w:val="en-US"/>
        </w:rPr>
      </w:pPr>
    </w:p>
    <w:p w:rsidR="0075278D" w:rsidRPr="005C40EC" w:rsidRDefault="0075278D" w:rsidP="004224B7">
      <w:pPr>
        <w:spacing w:line="240" w:lineRule="auto"/>
        <w:rPr>
          <w:lang w:val="en-US"/>
        </w:rPr>
      </w:pPr>
    </w:p>
    <w:p w:rsidR="0075278D" w:rsidRPr="005C40EC" w:rsidRDefault="0075278D" w:rsidP="004224B7">
      <w:pPr>
        <w:spacing w:line="240" w:lineRule="auto"/>
        <w:rPr>
          <w:lang w:val="en-US"/>
        </w:rPr>
      </w:pPr>
    </w:p>
    <w:p w:rsidR="0075278D" w:rsidRPr="005C40EC" w:rsidRDefault="0075278D" w:rsidP="004224B7">
      <w:pPr>
        <w:spacing w:line="240" w:lineRule="auto"/>
        <w:rPr>
          <w:lang w:val="en-US"/>
        </w:rPr>
      </w:pPr>
    </w:p>
    <w:p w:rsidR="0075278D" w:rsidRPr="005C40EC" w:rsidRDefault="0075278D" w:rsidP="004224B7">
      <w:pPr>
        <w:spacing w:line="240" w:lineRule="auto"/>
        <w:rPr>
          <w:lang w:val="en-US"/>
        </w:rPr>
      </w:pPr>
    </w:p>
    <w:p w:rsidR="00F16714" w:rsidRDefault="00280A4E">
      <w:pPr>
        <w:pStyle w:val="Verzeichnis1"/>
        <w:tabs>
          <w:tab w:val="left" w:pos="440"/>
          <w:tab w:val="right" w:leader="dot" w:pos="8920"/>
        </w:tabs>
        <w:rPr>
          <w:rFonts w:asciiTheme="minorHAnsi" w:eastAsiaTheme="minorEastAsia" w:hAnsiTheme="minorHAnsi" w:cstheme="minorBidi"/>
          <w:noProof/>
        </w:rPr>
      </w:pPr>
      <w:r>
        <w:fldChar w:fldCharType="begin"/>
      </w:r>
      <w:r w:rsidRPr="005C40EC">
        <w:rPr>
          <w:lang w:val="en-US"/>
        </w:rPr>
        <w:instrText xml:space="preserve"> TOC \o "1-3" \h \z \u </w:instrText>
      </w:r>
      <w:r>
        <w:fldChar w:fldCharType="separate"/>
      </w:r>
      <w:hyperlink w:anchor="_Toc477770057" w:history="1">
        <w:r w:rsidR="00F16714" w:rsidRPr="000E5DA2">
          <w:rPr>
            <w:rStyle w:val="Hyperlink"/>
            <w:noProof/>
          </w:rPr>
          <w:t>1.</w:t>
        </w:r>
        <w:r w:rsidR="00F16714">
          <w:rPr>
            <w:rFonts w:asciiTheme="minorHAnsi" w:eastAsiaTheme="minorEastAsia" w:hAnsiTheme="minorHAnsi" w:cstheme="minorBidi"/>
            <w:noProof/>
          </w:rPr>
          <w:tab/>
        </w:r>
        <w:r w:rsidR="00F16714" w:rsidRPr="000E5DA2">
          <w:rPr>
            <w:rStyle w:val="Hyperlink"/>
            <w:noProof/>
          </w:rPr>
          <w:t>Was ist ein Owner?</w:t>
        </w:r>
        <w:r w:rsidR="00F16714">
          <w:rPr>
            <w:noProof/>
            <w:webHidden/>
          </w:rPr>
          <w:tab/>
        </w:r>
        <w:r w:rsidR="00F16714">
          <w:rPr>
            <w:noProof/>
            <w:webHidden/>
          </w:rPr>
          <w:fldChar w:fldCharType="begin"/>
        </w:r>
        <w:r w:rsidR="00F16714">
          <w:rPr>
            <w:noProof/>
            <w:webHidden/>
          </w:rPr>
          <w:instrText xml:space="preserve"> PAGEREF _Toc477770057 \h </w:instrText>
        </w:r>
        <w:r w:rsidR="00F16714">
          <w:rPr>
            <w:noProof/>
            <w:webHidden/>
          </w:rPr>
        </w:r>
        <w:r w:rsidR="00F16714">
          <w:rPr>
            <w:noProof/>
            <w:webHidden/>
          </w:rPr>
          <w:fldChar w:fldCharType="separate"/>
        </w:r>
        <w:r w:rsidR="00F16714">
          <w:rPr>
            <w:noProof/>
            <w:webHidden/>
          </w:rPr>
          <w:t>2</w:t>
        </w:r>
        <w:r w:rsidR="00F16714">
          <w:rPr>
            <w:noProof/>
            <w:webHidden/>
          </w:rPr>
          <w:fldChar w:fldCharType="end"/>
        </w:r>
      </w:hyperlink>
    </w:p>
    <w:p w:rsidR="00F16714" w:rsidRDefault="0082012F">
      <w:pPr>
        <w:pStyle w:val="Verzeichnis1"/>
        <w:tabs>
          <w:tab w:val="left" w:pos="440"/>
          <w:tab w:val="right" w:leader="dot" w:pos="8920"/>
        </w:tabs>
        <w:rPr>
          <w:rFonts w:asciiTheme="minorHAnsi" w:eastAsiaTheme="minorEastAsia" w:hAnsiTheme="minorHAnsi" w:cstheme="minorBidi"/>
          <w:noProof/>
        </w:rPr>
      </w:pPr>
      <w:hyperlink w:anchor="_Toc477770058" w:history="1">
        <w:r w:rsidR="00F16714" w:rsidRPr="000E5DA2">
          <w:rPr>
            <w:rStyle w:val="Hyperlink"/>
            <w:noProof/>
          </w:rPr>
          <w:t>2.</w:t>
        </w:r>
        <w:r w:rsidR="00F16714">
          <w:rPr>
            <w:rFonts w:asciiTheme="minorHAnsi" w:eastAsiaTheme="minorEastAsia" w:hAnsiTheme="minorHAnsi" w:cstheme="minorBidi"/>
            <w:noProof/>
          </w:rPr>
          <w:tab/>
        </w:r>
        <w:r w:rsidR="00F16714" w:rsidRPr="000E5DA2">
          <w:rPr>
            <w:rStyle w:val="Hyperlink"/>
            <w:noProof/>
          </w:rPr>
          <w:t>Was ist ein Authorizer?</w:t>
        </w:r>
        <w:r w:rsidR="00F16714">
          <w:rPr>
            <w:noProof/>
            <w:webHidden/>
          </w:rPr>
          <w:tab/>
        </w:r>
        <w:r w:rsidR="00F16714">
          <w:rPr>
            <w:noProof/>
            <w:webHidden/>
          </w:rPr>
          <w:fldChar w:fldCharType="begin"/>
        </w:r>
        <w:r w:rsidR="00F16714">
          <w:rPr>
            <w:noProof/>
            <w:webHidden/>
          </w:rPr>
          <w:instrText xml:space="preserve"> PAGEREF _Toc477770058 \h </w:instrText>
        </w:r>
        <w:r w:rsidR="00F16714">
          <w:rPr>
            <w:noProof/>
            <w:webHidden/>
          </w:rPr>
        </w:r>
        <w:r w:rsidR="00F16714">
          <w:rPr>
            <w:noProof/>
            <w:webHidden/>
          </w:rPr>
          <w:fldChar w:fldCharType="separate"/>
        </w:r>
        <w:r w:rsidR="00F16714">
          <w:rPr>
            <w:noProof/>
            <w:webHidden/>
          </w:rPr>
          <w:t>3</w:t>
        </w:r>
        <w:r w:rsidR="00F16714">
          <w:rPr>
            <w:noProof/>
            <w:webHidden/>
          </w:rPr>
          <w:fldChar w:fldCharType="end"/>
        </w:r>
      </w:hyperlink>
    </w:p>
    <w:p w:rsidR="00F16714" w:rsidRDefault="0082012F">
      <w:pPr>
        <w:pStyle w:val="Verzeichnis1"/>
        <w:tabs>
          <w:tab w:val="left" w:pos="440"/>
          <w:tab w:val="right" w:leader="dot" w:pos="8920"/>
        </w:tabs>
        <w:rPr>
          <w:rFonts w:asciiTheme="minorHAnsi" w:eastAsiaTheme="minorEastAsia" w:hAnsiTheme="minorHAnsi" w:cstheme="minorBidi"/>
          <w:noProof/>
        </w:rPr>
      </w:pPr>
      <w:hyperlink w:anchor="_Toc477770059" w:history="1">
        <w:r w:rsidR="00F16714" w:rsidRPr="000E5DA2">
          <w:rPr>
            <w:rStyle w:val="Hyperlink"/>
            <w:noProof/>
          </w:rPr>
          <w:t>3.</w:t>
        </w:r>
        <w:r w:rsidR="00F16714">
          <w:rPr>
            <w:rFonts w:asciiTheme="minorHAnsi" w:eastAsiaTheme="minorEastAsia" w:hAnsiTheme="minorHAnsi" w:cstheme="minorBidi"/>
            <w:noProof/>
          </w:rPr>
          <w:tab/>
        </w:r>
        <w:r w:rsidR="00F16714" w:rsidRPr="000E5DA2">
          <w:rPr>
            <w:rStyle w:val="Hyperlink"/>
            <w:noProof/>
          </w:rPr>
          <w:t>Wie funktionieren Berechtigungen allgemein?</w:t>
        </w:r>
        <w:r w:rsidR="00F16714">
          <w:rPr>
            <w:noProof/>
            <w:webHidden/>
          </w:rPr>
          <w:tab/>
        </w:r>
        <w:r w:rsidR="00F16714">
          <w:rPr>
            <w:noProof/>
            <w:webHidden/>
          </w:rPr>
          <w:fldChar w:fldCharType="begin"/>
        </w:r>
        <w:r w:rsidR="00F16714">
          <w:rPr>
            <w:noProof/>
            <w:webHidden/>
          </w:rPr>
          <w:instrText xml:space="preserve"> PAGEREF _Toc477770059 \h </w:instrText>
        </w:r>
        <w:r w:rsidR="00F16714">
          <w:rPr>
            <w:noProof/>
            <w:webHidden/>
          </w:rPr>
        </w:r>
        <w:r w:rsidR="00F16714">
          <w:rPr>
            <w:noProof/>
            <w:webHidden/>
          </w:rPr>
          <w:fldChar w:fldCharType="separate"/>
        </w:r>
        <w:r w:rsidR="00F16714">
          <w:rPr>
            <w:noProof/>
            <w:webHidden/>
          </w:rPr>
          <w:t>3</w:t>
        </w:r>
        <w:r w:rsidR="00F16714">
          <w:rPr>
            <w:noProof/>
            <w:webHidden/>
          </w:rPr>
          <w:fldChar w:fldCharType="end"/>
        </w:r>
      </w:hyperlink>
    </w:p>
    <w:p w:rsidR="00F16714" w:rsidRDefault="0082012F">
      <w:pPr>
        <w:pStyle w:val="Verzeichnis1"/>
        <w:tabs>
          <w:tab w:val="left" w:pos="440"/>
          <w:tab w:val="right" w:leader="dot" w:pos="8920"/>
        </w:tabs>
        <w:rPr>
          <w:rFonts w:asciiTheme="minorHAnsi" w:eastAsiaTheme="minorEastAsia" w:hAnsiTheme="minorHAnsi" w:cstheme="minorBidi"/>
          <w:noProof/>
        </w:rPr>
      </w:pPr>
      <w:hyperlink w:anchor="_Toc477770060" w:history="1">
        <w:r w:rsidR="00F16714" w:rsidRPr="000E5DA2">
          <w:rPr>
            <w:rStyle w:val="Hyperlink"/>
            <w:noProof/>
          </w:rPr>
          <w:t>4.</w:t>
        </w:r>
        <w:r w:rsidR="00F16714">
          <w:rPr>
            <w:rFonts w:asciiTheme="minorHAnsi" w:eastAsiaTheme="minorEastAsia" w:hAnsiTheme="minorHAnsi" w:cstheme="minorBidi"/>
            <w:noProof/>
          </w:rPr>
          <w:tab/>
        </w:r>
        <w:r w:rsidR="00F16714" w:rsidRPr="000E5DA2">
          <w:rPr>
            <w:rStyle w:val="Hyperlink"/>
            <w:noProof/>
          </w:rPr>
          <w:t>Usersicht</w:t>
        </w:r>
        <w:r w:rsidR="00F16714">
          <w:rPr>
            <w:noProof/>
            <w:webHidden/>
          </w:rPr>
          <w:tab/>
        </w:r>
        <w:r w:rsidR="00F16714">
          <w:rPr>
            <w:noProof/>
            <w:webHidden/>
          </w:rPr>
          <w:fldChar w:fldCharType="begin"/>
        </w:r>
        <w:r w:rsidR="00F16714">
          <w:rPr>
            <w:noProof/>
            <w:webHidden/>
          </w:rPr>
          <w:instrText xml:space="preserve"> PAGEREF _Toc477770060 \h </w:instrText>
        </w:r>
        <w:r w:rsidR="00F16714">
          <w:rPr>
            <w:noProof/>
            <w:webHidden/>
          </w:rPr>
        </w:r>
        <w:r w:rsidR="00F16714">
          <w:rPr>
            <w:noProof/>
            <w:webHidden/>
          </w:rPr>
          <w:fldChar w:fldCharType="separate"/>
        </w:r>
        <w:r w:rsidR="00F16714">
          <w:rPr>
            <w:noProof/>
            <w:webHidden/>
          </w:rPr>
          <w:t>4</w:t>
        </w:r>
        <w:r w:rsidR="00F16714">
          <w:rPr>
            <w:noProof/>
            <w:webHidden/>
          </w:rPr>
          <w:fldChar w:fldCharType="end"/>
        </w:r>
      </w:hyperlink>
    </w:p>
    <w:p w:rsidR="00F16714" w:rsidRDefault="0082012F">
      <w:pPr>
        <w:pStyle w:val="Verzeichnis1"/>
        <w:tabs>
          <w:tab w:val="left" w:pos="660"/>
          <w:tab w:val="right" w:leader="dot" w:pos="8920"/>
        </w:tabs>
        <w:rPr>
          <w:rFonts w:asciiTheme="minorHAnsi" w:eastAsiaTheme="minorEastAsia" w:hAnsiTheme="minorHAnsi" w:cstheme="minorBidi"/>
          <w:noProof/>
        </w:rPr>
      </w:pPr>
      <w:hyperlink w:anchor="_Toc477770061" w:history="1">
        <w:r w:rsidR="00F16714" w:rsidRPr="000E5DA2">
          <w:rPr>
            <w:rStyle w:val="Hyperlink"/>
            <w:noProof/>
          </w:rPr>
          <w:t>4.1</w:t>
        </w:r>
        <w:r w:rsidR="00F16714">
          <w:rPr>
            <w:rFonts w:asciiTheme="minorHAnsi" w:eastAsiaTheme="minorEastAsia" w:hAnsiTheme="minorHAnsi" w:cstheme="minorBidi"/>
            <w:noProof/>
          </w:rPr>
          <w:tab/>
        </w:r>
        <w:r w:rsidR="00F16714" w:rsidRPr="000E5DA2">
          <w:rPr>
            <w:rStyle w:val="Hyperlink"/>
            <w:noProof/>
          </w:rPr>
          <w:t>Berechtigungsanfrage</w:t>
        </w:r>
        <w:r w:rsidR="00F16714">
          <w:rPr>
            <w:noProof/>
            <w:webHidden/>
          </w:rPr>
          <w:tab/>
        </w:r>
        <w:r w:rsidR="00F16714">
          <w:rPr>
            <w:noProof/>
            <w:webHidden/>
          </w:rPr>
          <w:fldChar w:fldCharType="begin"/>
        </w:r>
        <w:r w:rsidR="00F16714">
          <w:rPr>
            <w:noProof/>
            <w:webHidden/>
          </w:rPr>
          <w:instrText xml:space="preserve"> PAGEREF _Toc477770061 \h </w:instrText>
        </w:r>
        <w:r w:rsidR="00F16714">
          <w:rPr>
            <w:noProof/>
            <w:webHidden/>
          </w:rPr>
        </w:r>
        <w:r w:rsidR="00F16714">
          <w:rPr>
            <w:noProof/>
            <w:webHidden/>
          </w:rPr>
          <w:fldChar w:fldCharType="separate"/>
        </w:r>
        <w:r w:rsidR="00F16714">
          <w:rPr>
            <w:noProof/>
            <w:webHidden/>
          </w:rPr>
          <w:t>4</w:t>
        </w:r>
        <w:r w:rsidR="00F16714">
          <w:rPr>
            <w:noProof/>
            <w:webHidden/>
          </w:rPr>
          <w:fldChar w:fldCharType="end"/>
        </w:r>
      </w:hyperlink>
    </w:p>
    <w:p w:rsidR="00F16714" w:rsidRDefault="0082012F">
      <w:pPr>
        <w:pStyle w:val="Verzeichnis1"/>
        <w:tabs>
          <w:tab w:val="left" w:pos="660"/>
          <w:tab w:val="right" w:leader="dot" w:pos="8920"/>
        </w:tabs>
        <w:rPr>
          <w:rFonts w:asciiTheme="minorHAnsi" w:eastAsiaTheme="minorEastAsia" w:hAnsiTheme="minorHAnsi" w:cstheme="minorBidi"/>
          <w:noProof/>
        </w:rPr>
      </w:pPr>
      <w:hyperlink w:anchor="_Toc477770062" w:history="1">
        <w:r w:rsidR="00F16714" w:rsidRPr="000E5DA2">
          <w:rPr>
            <w:rStyle w:val="Hyperlink"/>
            <w:noProof/>
          </w:rPr>
          <w:t>4.2</w:t>
        </w:r>
        <w:r w:rsidR="00F16714">
          <w:rPr>
            <w:rFonts w:asciiTheme="minorHAnsi" w:eastAsiaTheme="minorEastAsia" w:hAnsiTheme="minorHAnsi" w:cstheme="minorBidi"/>
            <w:noProof/>
          </w:rPr>
          <w:tab/>
        </w:r>
        <w:r w:rsidR="00F16714" w:rsidRPr="000E5DA2">
          <w:rPr>
            <w:rStyle w:val="Hyperlink"/>
            <w:noProof/>
          </w:rPr>
          <w:t>Verteileranfrage</w:t>
        </w:r>
        <w:r w:rsidR="00F16714">
          <w:rPr>
            <w:noProof/>
            <w:webHidden/>
          </w:rPr>
          <w:tab/>
        </w:r>
        <w:r w:rsidR="00F16714">
          <w:rPr>
            <w:noProof/>
            <w:webHidden/>
          </w:rPr>
          <w:fldChar w:fldCharType="begin"/>
        </w:r>
        <w:r w:rsidR="00F16714">
          <w:rPr>
            <w:noProof/>
            <w:webHidden/>
          </w:rPr>
          <w:instrText xml:space="preserve"> PAGEREF _Toc477770062 \h </w:instrText>
        </w:r>
        <w:r w:rsidR="00F16714">
          <w:rPr>
            <w:noProof/>
            <w:webHidden/>
          </w:rPr>
        </w:r>
        <w:r w:rsidR="00F16714">
          <w:rPr>
            <w:noProof/>
            <w:webHidden/>
          </w:rPr>
          <w:fldChar w:fldCharType="separate"/>
        </w:r>
        <w:r w:rsidR="00F16714">
          <w:rPr>
            <w:noProof/>
            <w:webHidden/>
          </w:rPr>
          <w:t>5</w:t>
        </w:r>
        <w:r w:rsidR="00F16714">
          <w:rPr>
            <w:noProof/>
            <w:webHidden/>
          </w:rPr>
          <w:fldChar w:fldCharType="end"/>
        </w:r>
      </w:hyperlink>
    </w:p>
    <w:p w:rsidR="00F16714" w:rsidRDefault="0082012F">
      <w:pPr>
        <w:pStyle w:val="Verzeichnis1"/>
        <w:tabs>
          <w:tab w:val="left" w:pos="440"/>
          <w:tab w:val="right" w:leader="dot" w:pos="8920"/>
        </w:tabs>
        <w:rPr>
          <w:rFonts w:asciiTheme="minorHAnsi" w:eastAsiaTheme="minorEastAsia" w:hAnsiTheme="minorHAnsi" w:cstheme="minorBidi"/>
          <w:noProof/>
        </w:rPr>
      </w:pPr>
      <w:hyperlink w:anchor="_Toc477770063" w:history="1">
        <w:r w:rsidR="00F16714" w:rsidRPr="000E5DA2">
          <w:rPr>
            <w:rStyle w:val="Hyperlink"/>
            <w:noProof/>
          </w:rPr>
          <w:t>5.</w:t>
        </w:r>
        <w:r w:rsidR="00F16714">
          <w:rPr>
            <w:rFonts w:asciiTheme="minorHAnsi" w:eastAsiaTheme="minorEastAsia" w:hAnsiTheme="minorHAnsi" w:cstheme="minorBidi"/>
            <w:noProof/>
          </w:rPr>
          <w:tab/>
        </w:r>
        <w:r w:rsidR="00F16714" w:rsidRPr="000E5DA2">
          <w:rPr>
            <w:rStyle w:val="Hyperlink"/>
            <w:noProof/>
          </w:rPr>
          <w:t>Bearbeitung von Useranfragen durch Owner/Authorizer</w:t>
        </w:r>
        <w:r w:rsidR="00F16714">
          <w:rPr>
            <w:noProof/>
            <w:webHidden/>
          </w:rPr>
          <w:tab/>
        </w:r>
        <w:r w:rsidR="00F16714">
          <w:rPr>
            <w:noProof/>
            <w:webHidden/>
          </w:rPr>
          <w:fldChar w:fldCharType="begin"/>
        </w:r>
        <w:r w:rsidR="00F16714">
          <w:rPr>
            <w:noProof/>
            <w:webHidden/>
          </w:rPr>
          <w:instrText xml:space="preserve"> PAGEREF _Toc477770063 \h </w:instrText>
        </w:r>
        <w:r w:rsidR="00F16714">
          <w:rPr>
            <w:noProof/>
            <w:webHidden/>
          </w:rPr>
        </w:r>
        <w:r w:rsidR="00F16714">
          <w:rPr>
            <w:noProof/>
            <w:webHidden/>
          </w:rPr>
          <w:fldChar w:fldCharType="separate"/>
        </w:r>
        <w:r w:rsidR="00F16714">
          <w:rPr>
            <w:noProof/>
            <w:webHidden/>
          </w:rPr>
          <w:t>6</w:t>
        </w:r>
        <w:r w:rsidR="00F16714">
          <w:rPr>
            <w:noProof/>
            <w:webHidden/>
          </w:rPr>
          <w:fldChar w:fldCharType="end"/>
        </w:r>
      </w:hyperlink>
    </w:p>
    <w:p w:rsidR="00F16714" w:rsidRDefault="0082012F">
      <w:pPr>
        <w:pStyle w:val="Verzeichnis1"/>
        <w:tabs>
          <w:tab w:val="right" w:leader="dot" w:pos="8920"/>
        </w:tabs>
        <w:rPr>
          <w:rFonts w:asciiTheme="minorHAnsi" w:eastAsiaTheme="minorEastAsia" w:hAnsiTheme="minorHAnsi" w:cstheme="minorBidi"/>
          <w:noProof/>
        </w:rPr>
      </w:pPr>
      <w:hyperlink w:anchor="_Toc477770064" w:history="1">
        <w:r w:rsidR="00F16714" w:rsidRPr="000E5DA2">
          <w:rPr>
            <w:rStyle w:val="Hyperlink"/>
            <w:noProof/>
          </w:rPr>
          <w:t>6. Owner</w:t>
        </w:r>
        <w:r w:rsidR="00F16714">
          <w:rPr>
            <w:noProof/>
            <w:webHidden/>
          </w:rPr>
          <w:tab/>
        </w:r>
        <w:r w:rsidR="00F16714">
          <w:rPr>
            <w:noProof/>
            <w:webHidden/>
          </w:rPr>
          <w:fldChar w:fldCharType="begin"/>
        </w:r>
        <w:r w:rsidR="00F16714">
          <w:rPr>
            <w:noProof/>
            <w:webHidden/>
          </w:rPr>
          <w:instrText xml:space="preserve"> PAGEREF _Toc477770064 \h </w:instrText>
        </w:r>
        <w:r w:rsidR="00F16714">
          <w:rPr>
            <w:noProof/>
            <w:webHidden/>
          </w:rPr>
        </w:r>
        <w:r w:rsidR="00F16714">
          <w:rPr>
            <w:noProof/>
            <w:webHidden/>
          </w:rPr>
          <w:fldChar w:fldCharType="separate"/>
        </w:r>
        <w:r w:rsidR="00F16714">
          <w:rPr>
            <w:noProof/>
            <w:webHidden/>
          </w:rPr>
          <w:t>7</w:t>
        </w:r>
        <w:r w:rsidR="00F16714">
          <w:rPr>
            <w:noProof/>
            <w:webHidden/>
          </w:rPr>
          <w:fldChar w:fldCharType="end"/>
        </w:r>
      </w:hyperlink>
    </w:p>
    <w:p w:rsidR="00F16714" w:rsidRDefault="0082012F">
      <w:pPr>
        <w:pStyle w:val="Verzeichnis1"/>
        <w:tabs>
          <w:tab w:val="left" w:pos="660"/>
          <w:tab w:val="right" w:leader="dot" w:pos="8920"/>
        </w:tabs>
        <w:rPr>
          <w:rFonts w:asciiTheme="minorHAnsi" w:eastAsiaTheme="minorEastAsia" w:hAnsiTheme="minorHAnsi" w:cstheme="minorBidi"/>
          <w:noProof/>
        </w:rPr>
      </w:pPr>
      <w:hyperlink w:anchor="_Toc477770065" w:history="1">
        <w:r w:rsidR="00F16714" w:rsidRPr="000E5DA2">
          <w:rPr>
            <w:rStyle w:val="Hyperlink"/>
            <w:noProof/>
          </w:rPr>
          <w:t>6.1</w:t>
        </w:r>
        <w:r w:rsidR="00F16714">
          <w:rPr>
            <w:rFonts w:asciiTheme="minorHAnsi" w:eastAsiaTheme="minorEastAsia" w:hAnsiTheme="minorHAnsi" w:cstheme="minorBidi"/>
            <w:noProof/>
          </w:rPr>
          <w:tab/>
        </w:r>
        <w:r w:rsidR="00F16714" w:rsidRPr="000E5DA2">
          <w:rPr>
            <w:rStyle w:val="Hyperlink"/>
            <w:noProof/>
          </w:rPr>
          <w:t>Prüfung und Bearbeitung von Zugriffsrechten</w:t>
        </w:r>
        <w:r w:rsidR="00F16714">
          <w:rPr>
            <w:noProof/>
            <w:webHidden/>
          </w:rPr>
          <w:tab/>
        </w:r>
        <w:r w:rsidR="00F16714">
          <w:rPr>
            <w:noProof/>
            <w:webHidden/>
          </w:rPr>
          <w:fldChar w:fldCharType="begin"/>
        </w:r>
        <w:r w:rsidR="00F16714">
          <w:rPr>
            <w:noProof/>
            <w:webHidden/>
          </w:rPr>
          <w:instrText xml:space="preserve"> PAGEREF _Toc477770065 \h </w:instrText>
        </w:r>
        <w:r w:rsidR="00F16714">
          <w:rPr>
            <w:noProof/>
            <w:webHidden/>
          </w:rPr>
        </w:r>
        <w:r w:rsidR="00F16714">
          <w:rPr>
            <w:noProof/>
            <w:webHidden/>
          </w:rPr>
          <w:fldChar w:fldCharType="separate"/>
        </w:r>
        <w:r w:rsidR="00F16714">
          <w:rPr>
            <w:noProof/>
            <w:webHidden/>
          </w:rPr>
          <w:t>7</w:t>
        </w:r>
        <w:r w:rsidR="00F16714">
          <w:rPr>
            <w:noProof/>
            <w:webHidden/>
          </w:rPr>
          <w:fldChar w:fldCharType="end"/>
        </w:r>
      </w:hyperlink>
    </w:p>
    <w:p w:rsidR="00F16714" w:rsidRDefault="0082012F">
      <w:pPr>
        <w:pStyle w:val="Verzeichnis1"/>
        <w:tabs>
          <w:tab w:val="left" w:pos="660"/>
          <w:tab w:val="right" w:leader="dot" w:pos="8920"/>
        </w:tabs>
        <w:rPr>
          <w:rFonts w:asciiTheme="minorHAnsi" w:eastAsiaTheme="minorEastAsia" w:hAnsiTheme="minorHAnsi" w:cstheme="minorBidi"/>
          <w:noProof/>
        </w:rPr>
      </w:pPr>
      <w:hyperlink w:anchor="_Toc477770066" w:history="1">
        <w:r w:rsidR="00F16714" w:rsidRPr="000E5DA2">
          <w:rPr>
            <w:rStyle w:val="Hyperlink"/>
            <w:noProof/>
          </w:rPr>
          <w:t>6.2</w:t>
        </w:r>
        <w:r w:rsidR="00F16714">
          <w:rPr>
            <w:rFonts w:asciiTheme="minorHAnsi" w:eastAsiaTheme="minorEastAsia" w:hAnsiTheme="minorHAnsi" w:cstheme="minorBidi"/>
            <w:noProof/>
          </w:rPr>
          <w:tab/>
        </w:r>
        <w:r w:rsidR="00F16714" w:rsidRPr="000E5DA2">
          <w:rPr>
            <w:rStyle w:val="Hyperlink"/>
            <w:noProof/>
          </w:rPr>
          <w:t>Prüfung und Bearbeitung von Verteilern</w:t>
        </w:r>
        <w:r w:rsidR="00F16714">
          <w:rPr>
            <w:noProof/>
            <w:webHidden/>
          </w:rPr>
          <w:tab/>
        </w:r>
        <w:r w:rsidR="00F16714">
          <w:rPr>
            <w:noProof/>
            <w:webHidden/>
          </w:rPr>
          <w:fldChar w:fldCharType="begin"/>
        </w:r>
        <w:r w:rsidR="00F16714">
          <w:rPr>
            <w:noProof/>
            <w:webHidden/>
          </w:rPr>
          <w:instrText xml:space="preserve"> PAGEREF _Toc477770066 \h </w:instrText>
        </w:r>
        <w:r w:rsidR="00F16714">
          <w:rPr>
            <w:noProof/>
            <w:webHidden/>
          </w:rPr>
        </w:r>
        <w:r w:rsidR="00F16714">
          <w:rPr>
            <w:noProof/>
            <w:webHidden/>
          </w:rPr>
          <w:fldChar w:fldCharType="separate"/>
        </w:r>
        <w:r w:rsidR="00F16714">
          <w:rPr>
            <w:noProof/>
            <w:webHidden/>
          </w:rPr>
          <w:t>9</w:t>
        </w:r>
        <w:r w:rsidR="00F16714">
          <w:rPr>
            <w:noProof/>
            <w:webHidden/>
          </w:rPr>
          <w:fldChar w:fldCharType="end"/>
        </w:r>
      </w:hyperlink>
    </w:p>
    <w:p w:rsidR="00F16714" w:rsidRDefault="0082012F">
      <w:pPr>
        <w:pStyle w:val="Verzeichnis1"/>
        <w:tabs>
          <w:tab w:val="left" w:pos="440"/>
          <w:tab w:val="right" w:leader="dot" w:pos="8920"/>
        </w:tabs>
        <w:rPr>
          <w:rFonts w:asciiTheme="minorHAnsi" w:eastAsiaTheme="minorEastAsia" w:hAnsiTheme="minorHAnsi" w:cstheme="minorBidi"/>
          <w:noProof/>
        </w:rPr>
      </w:pPr>
      <w:hyperlink w:anchor="_Toc477770067" w:history="1">
        <w:r w:rsidR="00F16714" w:rsidRPr="000E5DA2">
          <w:rPr>
            <w:rStyle w:val="Hyperlink"/>
            <w:noProof/>
          </w:rPr>
          <w:t>7</w:t>
        </w:r>
        <w:r w:rsidR="00F16714">
          <w:rPr>
            <w:rFonts w:asciiTheme="minorHAnsi" w:eastAsiaTheme="minorEastAsia" w:hAnsiTheme="minorHAnsi" w:cstheme="minorBidi"/>
            <w:noProof/>
          </w:rPr>
          <w:tab/>
        </w:r>
        <w:r w:rsidR="00F16714" w:rsidRPr="000E5DA2">
          <w:rPr>
            <w:rStyle w:val="Hyperlink"/>
            <w:noProof/>
          </w:rPr>
          <w:t>FAQ</w:t>
        </w:r>
        <w:r w:rsidR="00F16714">
          <w:rPr>
            <w:noProof/>
            <w:webHidden/>
          </w:rPr>
          <w:tab/>
        </w:r>
        <w:r w:rsidR="00F16714">
          <w:rPr>
            <w:noProof/>
            <w:webHidden/>
          </w:rPr>
          <w:fldChar w:fldCharType="begin"/>
        </w:r>
        <w:r w:rsidR="00F16714">
          <w:rPr>
            <w:noProof/>
            <w:webHidden/>
          </w:rPr>
          <w:instrText xml:space="preserve"> PAGEREF _Toc477770067 \h </w:instrText>
        </w:r>
        <w:r w:rsidR="00F16714">
          <w:rPr>
            <w:noProof/>
            <w:webHidden/>
          </w:rPr>
        </w:r>
        <w:r w:rsidR="00F16714">
          <w:rPr>
            <w:noProof/>
            <w:webHidden/>
          </w:rPr>
          <w:fldChar w:fldCharType="separate"/>
        </w:r>
        <w:r w:rsidR="00F16714">
          <w:rPr>
            <w:noProof/>
            <w:webHidden/>
          </w:rPr>
          <w:t>10</w:t>
        </w:r>
        <w:r w:rsidR="00F16714">
          <w:rPr>
            <w:noProof/>
            <w:webHidden/>
          </w:rPr>
          <w:fldChar w:fldCharType="end"/>
        </w:r>
      </w:hyperlink>
    </w:p>
    <w:p w:rsidR="00665BC7" w:rsidRDefault="00280A4E">
      <w:pPr>
        <w:rPr>
          <w:b/>
          <w:bCs/>
        </w:rPr>
      </w:pPr>
      <w:r>
        <w:rPr>
          <w:b/>
          <w:bCs/>
        </w:rPr>
        <w:fldChar w:fldCharType="end"/>
      </w:r>
    </w:p>
    <w:p w:rsidR="000C70D0" w:rsidRDefault="00665BC7" w:rsidP="000C70D0">
      <w:pPr>
        <w:pStyle w:val="berschrift1"/>
      </w:pPr>
      <w:r>
        <w:br w:type="page"/>
      </w:r>
      <w:bookmarkStart w:id="2" w:name="_Toc370983729"/>
    </w:p>
    <w:p w:rsidR="000C70D0" w:rsidRDefault="005C40EC" w:rsidP="000C70D0">
      <w:pPr>
        <w:pStyle w:val="berschrift1"/>
        <w:numPr>
          <w:ilvl w:val="0"/>
          <w:numId w:val="22"/>
        </w:numPr>
      </w:pPr>
      <w:bookmarkStart w:id="3" w:name="_Toc477770057"/>
      <w:r>
        <w:lastRenderedPageBreak/>
        <w:t xml:space="preserve">Was ist ein </w:t>
      </w:r>
      <w:proofErr w:type="spellStart"/>
      <w:r>
        <w:t>Owner</w:t>
      </w:r>
      <w:proofErr w:type="spellEnd"/>
      <w:r>
        <w:t>?</w:t>
      </w:r>
      <w:bookmarkEnd w:id="3"/>
    </w:p>
    <w:p w:rsidR="000C70D0" w:rsidRDefault="005C40EC" w:rsidP="000C70D0">
      <w:pPr>
        <w:pStyle w:val="Listenabsatz"/>
        <w:numPr>
          <w:ilvl w:val="0"/>
          <w:numId w:val="24"/>
        </w:numPr>
      </w:pPr>
      <w:r>
        <w:t xml:space="preserve">Ein </w:t>
      </w:r>
      <w:proofErr w:type="spellStart"/>
      <w:r>
        <w:t>Owner</w:t>
      </w:r>
      <w:proofErr w:type="spellEnd"/>
      <w:r>
        <w:t xml:space="preserve"> ist ein Besitzer eines Ordners oder eines Verteilers</w:t>
      </w:r>
    </w:p>
    <w:p w:rsidR="000C70D0" w:rsidRDefault="005C40EC" w:rsidP="000C70D0">
      <w:pPr>
        <w:pStyle w:val="Listenabsatz"/>
        <w:numPr>
          <w:ilvl w:val="0"/>
          <w:numId w:val="24"/>
        </w:numPr>
      </w:pPr>
      <w:proofErr w:type="spellStart"/>
      <w:r>
        <w:t>Owner</w:t>
      </w:r>
      <w:proofErr w:type="spellEnd"/>
      <w:r>
        <w:t xml:space="preserve"> gibt es nur auf der obersten Ordnerebene also z.B. direkt unter Y: ODER unter einer „Location“. Also einem Ordner im Berechtigungstool der keine eigenen Berechtigungen </w:t>
      </w:r>
      <w:r w:rsidR="00623B74">
        <w:t xml:space="preserve">und nur der Struktur dient </w:t>
      </w:r>
      <w:r>
        <w:t xml:space="preserve">wie z.B. PAYBACK bzw. </w:t>
      </w:r>
      <w:proofErr w:type="spellStart"/>
      <w:r>
        <w:t>Divisions</w:t>
      </w:r>
      <w:proofErr w:type="spellEnd"/>
      <w:r>
        <w:t xml:space="preserve"> unter PAYBACK:</w:t>
      </w:r>
    </w:p>
    <w:p w:rsidR="005C40EC" w:rsidRDefault="005C40EC" w:rsidP="005C40EC">
      <w:r w:rsidRPr="005C40EC">
        <w:rPr>
          <w:noProof/>
        </w:rPr>
        <w:drawing>
          <wp:anchor distT="0" distB="0" distL="114300" distR="114300" simplePos="0" relativeHeight="251660288" behindDoc="0" locked="0" layoutInCell="1" allowOverlap="1" wp14:anchorId="43DD3855" wp14:editId="18C6ED5F">
            <wp:simplePos x="0" y="0"/>
            <wp:positionH relativeFrom="page">
              <wp:align>center</wp:align>
            </wp:positionH>
            <wp:positionV relativeFrom="paragraph">
              <wp:posOffset>194945</wp:posOffset>
            </wp:positionV>
            <wp:extent cx="2241021" cy="4610099"/>
            <wp:effectExtent l="0" t="0" r="6985" b="635"/>
            <wp:wrapTopAndBottom/>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241021" cy="4610099"/>
                    </a:xfrm>
                    <a:prstGeom prst="rect">
                      <a:avLst/>
                    </a:prstGeom>
                  </pic:spPr>
                </pic:pic>
              </a:graphicData>
            </a:graphic>
          </wp:anchor>
        </w:drawing>
      </w:r>
    </w:p>
    <w:p w:rsidR="00623B74" w:rsidRDefault="00623B74" w:rsidP="00623B74">
      <w:pPr>
        <w:pStyle w:val="Listenabsatz"/>
        <w:ind w:left="1080"/>
      </w:pPr>
    </w:p>
    <w:p w:rsidR="000C70D0" w:rsidRDefault="005C40EC" w:rsidP="000C70D0">
      <w:pPr>
        <w:pStyle w:val="Listenabsatz"/>
        <w:numPr>
          <w:ilvl w:val="0"/>
          <w:numId w:val="24"/>
        </w:numPr>
      </w:pPr>
      <w:r>
        <w:t xml:space="preserve">Ein </w:t>
      </w:r>
      <w:proofErr w:type="spellStart"/>
      <w:r>
        <w:t>Owner</w:t>
      </w:r>
      <w:proofErr w:type="spellEnd"/>
      <w:r>
        <w:t xml:space="preserve"> kann Berechtigungsanfragen von Usern bearbeiten</w:t>
      </w:r>
    </w:p>
    <w:p w:rsidR="00623B74" w:rsidRDefault="005C40EC" w:rsidP="00623B74">
      <w:pPr>
        <w:pStyle w:val="Listenabsatz"/>
        <w:numPr>
          <w:ilvl w:val="0"/>
          <w:numId w:val="24"/>
        </w:numPr>
      </w:pPr>
      <w:r>
        <w:t xml:space="preserve">Ein </w:t>
      </w:r>
      <w:proofErr w:type="spellStart"/>
      <w:r>
        <w:t>Owner</w:t>
      </w:r>
      <w:proofErr w:type="spellEnd"/>
      <w:r>
        <w:t xml:space="preserve"> kann einsehen wer auf die Ordner Berechtigungen hat und diese selbstständig verändern</w:t>
      </w:r>
    </w:p>
    <w:p w:rsidR="00623B74" w:rsidRDefault="00623B74" w:rsidP="00623B74"/>
    <w:p w:rsidR="00623B74" w:rsidRDefault="00623B74">
      <w:pPr>
        <w:spacing w:line="240" w:lineRule="auto"/>
      </w:pPr>
      <w:r>
        <w:br w:type="page"/>
      </w:r>
    </w:p>
    <w:p w:rsidR="00623B74" w:rsidRDefault="005C40EC" w:rsidP="00623B74">
      <w:pPr>
        <w:pStyle w:val="berschrift1"/>
        <w:numPr>
          <w:ilvl w:val="0"/>
          <w:numId w:val="22"/>
        </w:numPr>
      </w:pPr>
      <w:bookmarkStart w:id="4" w:name="_Toc477770058"/>
      <w:bookmarkEnd w:id="2"/>
      <w:r>
        <w:lastRenderedPageBreak/>
        <w:t xml:space="preserve">Was ist ein </w:t>
      </w:r>
      <w:proofErr w:type="spellStart"/>
      <w:r>
        <w:t>Authorizer</w:t>
      </w:r>
      <w:proofErr w:type="spellEnd"/>
      <w:r>
        <w:t>?</w:t>
      </w:r>
      <w:bookmarkEnd w:id="4"/>
    </w:p>
    <w:p w:rsidR="00623B74" w:rsidRDefault="00623B74" w:rsidP="00623B74">
      <w:r>
        <w:t xml:space="preserve">- Ein </w:t>
      </w:r>
      <w:proofErr w:type="spellStart"/>
      <w:r>
        <w:t>Aut</w:t>
      </w:r>
      <w:r w:rsidR="00776DE0">
        <w:t>h</w:t>
      </w:r>
      <w:r>
        <w:t>orizer</w:t>
      </w:r>
      <w:proofErr w:type="spellEnd"/>
      <w:r>
        <w:t xml:space="preserve"> ist ein Zuständiger für einen Unterordner bzw. Verteiler</w:t>
      </w:r>
    </w:p>
    <w:p w:rsidR="00623B74" w:rsidRDefault="00623B74" w:rsidP="00623B74">
      <w:r>
        <w:t xml:space="preserve">- Ein </w:t>
      </w:r>
      <w:proofErr w:type="spellStart"/>
      <w:r>
        <w:t>Authorizer</w:t>
      </w:r>
      <w:proofErr w:type="spellEnd"/>
      <w:r>
        <w:t xml:space="preserve"> bekommt </w:t>
      </w:r>
      <w:proofErr w:type="spellStart"/>
      <w:r>
        <w:t>Berechtigunsanfragen</w:t>
      </w:r>
      <w:proofErr w:type="spellEnd"/>
      <w:r>
        <w:t xml:space="preserve"> von Usern und kann diese bearbeiten</w:t>
      </w:r>
    </w:p>
    <w:p w:rsidR="00623B74" w:rsidRDefault="00623B74" w:rsidP="00623B74">
      <w:r>
        <w:t xml:space="preserve">- Ein </w:t>
      </w:r>
      <w:proofErr w:type="spellStart"/>
      <w:r>
        <w:t>Authorizer</w:t>
      </w:r>
      <w:proofErr w:type="spellEnd"/>
      <w:r>
        <w:t xml:space="preserve"> kann einsehen wer Berechtigungen auf einen Ordner hat diese aber nicht direkt bearbeiten</w:t>
      </w:r>
    </w:p>
    <w:p w:rsidR="00E90D88" w:rsidRDefault="00E90D88" w:rsidP="00E90D88">
      <w:pPr>
        <w:pStyle w:val="berschrift1"/>
        <w:numPr>
          <w:ilvl w:val="0"/>
          <w:numId w:val="22"/>
        </w:numPr>
      </w:pPr>
      <w:bookmarkStart w:id="5" w:name="_Toc477770059"/>
      <w:r>
        <w:t>Wie funktionieren Berechtigungen allgemein?</w:t>
      </w:r>
      <w:bookmarkEnd w:id="5"/>
    </w:p>
    <w:p w:rsidR="00E90D88" w:rsidRDefault="00E90D88" w:rsidP="00E90D88">
      <w:r>
        <w:t>Zugriffsrechte auf einen Ordner ermöglicht automatisch Zugriffsrechte auf ALLE Unterordner, da diese Zugriffsrechte nach unten „vererbt“ werden.</w:t>
      </w:r>
    </w:p>
    <w:p w:rsidR="00E90D88" w:rsidRDefault="00E90D88" w:rsidP="00E90D88"/>
    <w:p w:rsidR="00E90D88" w:rsidRDefault="00E90D88" w:rsidP="00E90D88">
      <w:r>
        <w:t>Wenn ein Ordner besonders geschützt werden muss ist es möglich diesen Ordner von der „Vererbung“ auszunehmen und hier gesonderte Rechte einzurichten. Dafür muss ein Ticket eröffnet werden und explizit darauf hingewiesen werden, dass der Ordner gesondert berechtigt werden soll.</w:t>
      </w:r>
    </w:p>
    <w:p w:rsidR="00E90D88" w:rsidRDefault="00E90D88" w:rsidP="00E90D88"/>
    <w:p w:rsidR="00E90D88" w:rsidRDefault="00E90D88" w:rsidP="00E90D88">
      <w:r>
        <w:t>Geschützte Ordner sind im Berechtigungstool an dem Schlüsselsymbol zu erkennen:</w:t>
      </w:r>
    </w:p>
    <w:p w:rsidR="00E90D88" w:rsidRDefault="00E90D88" w:rsidP="00E90D88"/>
    <w:p w:rsidR="00E90D88" w:rsidRDefault="00E90D88" w:rsidP="00E90D88">
      <w:r w:rsidRPr="00E90D88">
        <w:rPr>
          <w:noProof/>
        </w:rPr>
        <w:drawing>
          <wp:inline distT="0" distB="0" distL="0" distR="0" wp14:anchorId="0D68FE70" wp14:editId="60E4A56A">
            <wp:extent cx="2724530" cy="1600423"/>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24530" cy="1600423"/>
                    </a:xfrm>
                    <a:prstGeom prst="rect">
                      <a:avLst/>
                    </a:prstGeom>
                  </pic:spPr>
                </pic:pic>
              </a:graphicData>
            </a:graphic>
          </wp:inline>
        </w:drawing>
      </w:r>
    </w:p>
    <w:p w:rsidR="00E90D88" w:rsidRDefault="00E90D88" w:rsidP="00E90D88"/>
    <w:p w:rsidR="00E90D88" w:rsidRDefault="00E90D88" w:rsidP="00E90D88">
      <w:r>
        <w:t>Ein User der in diesem Beispiel Zugriff auf „</w:t>
      </w:r>
      <w:proofErr w:type="spellStart"/>
      <w:r>
        <w:t>German_Classic_Sales</w:t>
      </w:r>
      <w:proofErr w:type="spellEnd"/>
      <w:r>
        <w:t xml:space="preserve">“ bekommt hat automatisch Zugriff auf ALLE Unterordner </w:t>
      </w:r>
      <w:proofErr w:type="spellStart"/>
      <w:r>
        <w:t>AUßER</w:t>
      </w:r>
      <w:proofErr w:type="spellEnd"/>
      <w:r>
        <w:t xml:space="preserve"> „_Management“</w:t>
      </w:r>
    </w:p>
    <w:p w:rsidR="00E90D88" w:rsidRDefault="00E90D88" w:rsidP="00E90D88">
      <w:r>
        <w:t>Wenn ein User auch Zugriff auf den „_Management“ Ordner haben soll muss dieser einzeln beantragt/freigeschaltet werden.</w:t>
      </w:r>
    </w:p>
    <w:p w:rsidR="005A2D4E" w:rsidRDefault="005A2D4E" w:rsidP="00E90D88">
      <w:r>
        <w:t>Wenn ein User nur für den Ordner „_Admin“ freigeschaltet wird sieht er auch nur die Dateien/Ordner unter „_Admin“.</w:t>
      </w:r>
    </w:p>
    <w:p w:rsidR="00E90D88" w:rsidRPr="00E90D88" w:rsidRDefault="00E90D88" w:rsidP="00E90D88"/>
    <w:p w:rsidR="00776DE0" w:rsidRDefault="00776DE0">
      <w:pPr>
        <w:spacing w:line="240" w:lineRule="auto"/>
      </w:pPr>
      <w:r>
        <w:br w:type="page"/>
      </w:r>
    </w:p>
    <w:p w:rsidR="00776DE0" w:rsidRDefault="00776DE0" w:rsidP="00E90D88">
      <w:pPr>
        <w:pStyle w:val="berschrift1"/>
        <w:numPr>
          <w:ilvl w:val="0"/>
          <w:numId w:val="22"/>
        </w:numPr>
      </w:pPr>
      <w:bookmarkStart w:id="6" w:name="_Toc477770060"/>
      <w:r>
        <w:lastRenderedPageBreak/>
        <w:t>User</w:t>
      </w:r>
      <w:r w:rsidR="007B24CE">
        <w:t>sicht</w:t>
      </w:r>
      <w:bookmarkEnd w:id="6"/>
    </w:p>
    <w:p w:rsidR="00776DE0" w:rsidRPr="000337E5" w:rsidRDefault="00776DE0" w:rsidP="00E90D88">
      <w:pPr>
        <w:pStyle w:val="berschrift1"/>
        <w:numPr>
          <w:ilvl w:val="1"/>
          <w:numId w:val="22"/>
        </w:numPr>
        <w:rPr>
          <w:sz w:val="24"/>
        </w:rPr>
      </w:pPr>
      <w:bookmarkStart w:id="7" w:name="_Toc477770061"/>
      <w:r w:rsidRPr="000337E5">
        <w:rPr>
          <w:sz w:val="24"/>
        </w:rPr>
        <w:t>Berechtigungsanfrage</w:t>
      </w:r>
      <w:bookmarkEnd w:id="7"/>
    </w:p>
    <w:p w:rsidR="00776DE0" w:rsidRDefault="00776DE0" w:rsidP="00776DE0">
      <w:r>
        <w:t>Ein User kann über das User Access Management Tool unter dem Punkt „</w:t>
      </w:r>
      <w:proofErr w:type="spellStart"/>
      <w:r>
        <w:t>Permission</w:t>
      </w:r>
      <w:proofErr w:type="spellEnd"/>
      <w:r>
        <w:t xml:space="preserve"> </w:t>
      </w:r>
      <w:proofErr w:type="spellStart"/>
      <w:r>
        <w:t>Requests</w:t>
      </w:r>
      <w:proofErr w:type="spellEnd"/>
      <w:r>
        <w:t>“ eine Berechtigungsanfrage erstellen.</w:t>
      </w:r>
      <w:r w:rsidR="00B1612C">
        <w:t xml:space="preserve"> Hierbei gibt es folgende Felder:</w:t>
      </w:r>
    </w:p>
    <w:p w:rsidR="00B1612C" w:rsidRDefault="00B1612C" w:rsidP="00B1612C">
      <w:pPr>
        <w:pStyle w:val="Listenabsatz"/>
        <w:numPr>
          <w:ilvl w:val="0"/>
          <w:numId w:val="28"/>
        </w:numPr>
      </w:pPr>
      <w:r w:rsidRPr="00B1612C">
        <w:rPr>
          <w:b/>
        </w:rPr>
        <w:t>Users:</w:t>
      </w:r>
      <w:r>
        <w:t xml:space="preserve"> Der User für den die Berechtigungsanfrage erstellt wird. Hier ist es auch möglich eine Anfrage im Auftrag eines anderen Users zu erstellen</w:t>
      </w:r>
    </w:p>
    <w:p w:rsidR="00B1612C" w:rsidRDefault="00B1612C" w:rsidP="00B1612C">
      <w:pPr>
        <w:pStyle w:val="Listenabsatz"/>
        <w:numPr>
          <w:ilvl w:val="0"/>
          <w:numId w:val="28"/>
        </w:numPr>
      </w:pPr>
      <w:r w:rsidRPr="00B1612C">
        <w:rPr>
          <w:b/>
        </w:rPr>
        <w:t>Folders:</w:t>
      </w:r>
      <w:r>
        <w:t xml:space="preserve"> Die Ordner auf welche die Berechtigungsanfrage gestellt werden soll</w:t>
      </w:r>
    </w:p>
    <w:p w:rsidR="00B1612C" w:rsidRDefault="00B1612C" w:rsidP="00B1612C">
      <w:pPr>
        <w:pStyle w:val="Listenabsatz"/>
        <w:numPr>
          <w:ilvl w:val="0"/>
          <w:numId w:val="28"/>
        </w:numPr>
      </w:pPr>
      <w:proofErr w:type="spellStart"/>
      <w:r w:rsidRPr="00B1612C">
        <w:rPr>
          <w:b/>
        </w:rPr>
        <w:t>Operations</w:t>
      </w:r>
      <w:proofErr w:type="spellEnd"/>
      <w:r w:rsidRPr="00B1612C">
        <w:rPr>
          <w:b/>
        </w:rPr>
        <w:t>:</w:t>
      </w:r>
      <w:r>
        <w:t xml:space="preserve"> Das Zugriffsrecht das angefragt werden soll.</w:t>
      </w:r>
      <w:r w:rsidR="001C28E8">
        <w:t xml:space="preserve"> Außerdem sieht man hier wer der Zuständige </w:t>
      </w:r>
      <w:proofErr w:type="spellStart"/>
      <w:r w:rsidR="001C28E8">
        <w:t>Owner</w:t>
      </w:r>
      <w:proofErr w:type="spellEnd"/>
      <w:r w:rsidR="001C28E8">
        <w:t>/</w:t>
      </w:r>
      <w:proofErr w:type="spellStart"/>
      <w:r w:rsidR="001C28E8">
        <w:t>Authorizer</w:t>
      </w:r>
      <w:proofErr w:type="spellEnd"/>
      <w:r w:rsidR="001C28E8">
        <w:t xml:space="preserve"> ist.</w:t>
      </w:r>
      <w:r>
        <w:t xml:space="preserve"> Hier gibt es folgende </w:t>
      </w:r>
      <w:r w:rsidR="001C28E8">
        <w:t>Zugriffsr</w:t>
      </w:r>
      <w:r>
        <w:t>echte zur Auswahl:</w:t>
      </w:r>
    </w:p>
    <w:p w:rsidR="00B1612C" w:rsidRDefault="00B1612C" w:rsidP="00B1612C">
      <w:pPr>
        <w:pStyle w:val="Listenabsatz"/>
        <w:numPr>
          <w:ilvl w:val="0"/>
          <w:numId w:val="27"/>
        </w:numPr>
      </w:pPr>
      <w:r>
        <w:t>Modify = Lese und Schreibzugriff</w:t>
      </w:r>
    </w:p>
    <w:p w:rsidR="00B1612C" w:rsidRDefault="00B1612C" w:rsidP="00B1612C">
      <w:pPr>
        <w:pStyle w:val="Listenabsatz"/>
        <w:numPr>
          <w:ilvl w:val="0"/>
          <w:numId w:val="27"/>
        </w:numPr>
      </w:pPr>
      <w:r>
        <w:t>Read = Lesezugriff</w:t>
      </w:r>
    </w:p>
    <w:p w:rsidR="00B1612C" w:rsidRDefault="00B1612C" w:rsidP="00B1612C">
      <w:pPr>
        <w:pStyle w:val="Listenabsatz"/>
      </w:pPr>
    </w:p>
    <w:p w:rsidR="00B1612C" w:rsidRDefault="00B1612C" w:rsidP="00B1612C">
      <w:pPr>
        <w:ind w:left="709"/>
        <w:rPr>
          <w:color w:val="FF0000"/>
        </w:rPr>
      </w:pPr>
      <w:r w:rsidRPr="00B1612C">
        <w:rPr>
          <w:color w:val="FF0000"/>
        </w:rPr>
        <w:t xml:space="preserve">Zu beachten: Wenn ein User noch keine Zugriffsrechte auf einen Ordner hat steht unter </w:t>
      </w:r>
    </w:p>
    <w:p w:rsidR="00B1612C" w:rsidRPr="00B1612C" w:rsidRDefault="00B1612C" w:rsidP="00B1612C">
      <w:pPr>
        <w:ind w:left="709"/>
        <w:rPr>
          <w:color w:val="FF0000"/>
        </w:rPr>
      </w:pPr>
      <w:r w:rsidRPr="00B1612C">
        <w:rPr>
          <w:color w:val="FF0000"/>
        </w:rPr>
        <w:t>„</w:t>
      </w:r>
      <w:proofErr w:type="spellStart"/>
      <w:r w:rsidRPr="00B1612C">
        <w:rPr>
          <w:color w:val="FF0000"/>
        </w:rPr>
        <w:t>Available</w:t>
      </w:r>
      <w:proofErr w:type="spellEnd"/>
      <w:r w:rsidRPr="00B1612C">
        <w:rPr>
          <w:color w:val="FF0000"/>
        </w:rPr>
        <w:t xml:space="preserve"> </w:t>
      </w:r>
      <w:proofErr w:type="spellStart"/>
      <w:r w:rsidRPr="00B1612C">
        <w:rPr>
          <w:color w:val="FF0000"/>
        </w:rPr>
        <w:t>Operations</w:t>
      </w:r>
      <w:proofErr w:type="spellEnd"/>
      <w:r w:rsidRPr="00B1612C">
        <w:rPr>
          <w:color w:val="FF0000"/>
        </w:rPr>
        <w:t>“ „Grant Access“</w:t>
      </w:r>
    </w:p>
    <w:p w:rsidR="00B1612C" w:rsidRPr="00B1612C" w:rsidRDefault="00B1612C" w:rsidP="00B1612C">
      <w:pPr>
        <w:ind w:left="709"/>
        <w:rPr>
          <w:color w:val="FF0000"/>
        </w:rPr>
      </w:pPr>
      <w:r w:rsidRPr="00B1612C">
        <w:rPr>
          <w:noProof/>
          <w:color w:val="FF0000"/>
        </w:rPr>
        <w:drawing>
          <wp:inline distT="0" distB="0" distL="0" distR="0" wp14:anchorId="08790FB4" wp14:editId="275C1527">
            <wp:extent cx="2562583" cy="409632"/>
            <wp:effectExtent l="0" t="0" r="9525" b="952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62583" cy="409632"/>
                    </a:xfrm>
                    <a:prstGeom prst="rect">
                      <a:avLst/>
                    </a:prstGeom>
                  </pic:spPr>
                </pic:pic>
              </a:graphicData>
            </a:graphic>
          </wp:inline>
        </w:drawing>
      </w:r>
    </w:p>
    <w:p w:rsidR="00B1612C" w:rsidRPr="00B1612C" w:rsidRDefault="00B1612C" w:rsidP="00B1612C">
      <w:pPr>
        <w:ind w:left="709"/>
        <w:rPr>
          <w:color w:val="FF0000"/>
        </w:rPr>
      </w:pPr>
    </w:p>
    <w:p w:rsidR="00B1612C" w:rsidRPr="00B1612C" w:rsidRDefault="00B1612C" w:rsidP="00B1612C">
      <w:pPr>
        <w:ind w:left="709"/>
        <w:rPr>
          <w:color w:val="FF0000"/>
        </w:rPr>
      </w:pPr>
      <w:r w:rsidRPr="00B1612C">
        <w:rPr>
          <w:color w:val="FF0000"/>
        </w:rPr>
        <w:t>Wenn ein User auf einen Ordner schon Zugriffsrechte hat und er eine Berechtigungsanfrage erstellt weil z.B. etwas nicht funktioniert steht hier „</w:t>
      </w:r>
      <w:proofErr w:type="spellStart"/>
      <w:r w:rsidRPr="00B1612C">
        <w:rPr>
          <w:color w:val="FF0000"/>
        </w:rPr>
        <w:t>Revoke</w:t>
      </w:r>
      <w:proofErr w:type="spellEnd"/>
      <w:r w:rsidRPr="00B1612C">
        <w:rPr>
          <w:color w:val="FF0000"/>
        </w:rPr>
        <w:t xml:space="preserve"> Access“</w:t>
      </w:r>
    </w:p>
    <w:p w:rsidR="00B1612C" w:rsidRPr="00B1612C" w:rsidRDefault="00B1612C" w:rsidP="00B1612C">
      <w:pPr>
        <w:ind w:left="709"/>
        <w:rPr>
          <w:color w:val="FF0000"/>
        </w:rPr>
      </w:pPr>
      <w:r w:rsidRPr="00B1612C">
        <w:rPr>
          <w:noProof/>
          <w:color w:val="FF0000"/>
        </w:rPr>
        <w:drawing>
          <wp:inline distT="0" distB="0" distL="0" distR="0" wp14:anchorId="12A44BD1" wp14:editId="43FD51D0">
            <wp:extent cx="3029373" cy="200053"/>
            <wp:effectExtent l="0" t="0" r="0" b="952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29373" cy="200053"/>
                    </a:xfrm>
                    <a:prstGeom prst="rect">
                      <a:avLst/>
                    </a:prstGeom>
                  </pic:spPr>
                </pic:pic>
              </a:graphicData>
            </a:graphic>
          </wp:inline>
        </w:drawing>
      </w:r>
    </w:p>
    <w:p w:rsidR="00B1612C" w:rsidRPr="00B1612C" w:rsidRDefault="00B1612C" w:rsidP="00B1612C">
      <w:pPr>
        <w:ind w:left="709"/>
        <w:rPr>
          <w:color w:val="FF0000"/>
        </w:rPr>
      </w:pPr>
    </w:p>
    <w:p w:rsidR="00B1612C" w:rsidRPr="00B1612C" w:rsidRDefault="00B1612C" w:rsidP="00B1612C">
      <w:pPr>
        <w:ind w:left="709"/>
        <w:rPr>
          <w:color w:val="FF0000"/>
        </w:rPr>
      </w:pPr>
      <w:r w:rsidRPr="00B1612C">
        <w:rPr>
          <w:color w:val="FF0000"/>
        </w:rPr>
        <w:t>Mit einer solchen Anfrage lässt sich der User also die schon bestehenden Zugriffsrechte entziehen.</w:t>
      </w:r>
    </w:p>
    <w:p w:rsidR="00B1612C" w:rsidRDefault="00B1612C" w:rsidP="00B1612C">
      <w:pPr>
        <w:ind w:left="709"/>
        <w:rPr>
          <w:color w:val="FF0000"/>
        </w:rPr>
      </w:pPr>
      <w:r w:rsidRPr="00B1612C">
        <w:rPr>
          <w:color w:val="FF0000"/>
        </w:rPr>
        <w:t>Es kann z.B. sein, dass ein User sich nach einer bestätigten Berechtigungsanfrage noch nicht ab/angemeldet hat und somit die Zugriffsrechte nicht funktionieren. Da er denkt, dass er noch keine Zugriffsrechte hat eröffnet er eine weitere Anfrage mit welcher er sich die Rechte aber wieder entziehen lässt.</w:t>
      </w:r>
    </w:p>
    <w:p w:rsidR="00B1612C" w:rsidRDefault="00B1612C" w:rsidP="00776DE0">
      <w:pPr>
        <w:rPr>
          <w:color w:val="FF0000"/>
        </w:rPr>
      </w:pPr>
    </w:p>
    <w:p w:rsidR="00B1612C" w:rsidRPr="00B1612C" w:rsidRDefault="00B1612C" w:rsidP="00B1612C">
      <w:pPr>
        <w:pStyle w:val="Listenabsatz"/>
        <w:numPr>
          <w:ilvl w:val="0"/>
          <w:numId w:val="28"/>
        </w:numPr>
        <w:rPr>
          <w:color w:val="auto"/>
        </w:rPr>
      </w:pPr>
      <w:r w:rsidRPr="00B1612C">
        <w:rPr>
          <w:b/>
          <w:color w:val="auto"/>
        </w:rPr>
        <w:t>Explanation:</w:t>
      </w:r>
      <w:r w:rsidRPr="00B1612C">
        <w:rPr>
          <w:color w:val="auto"/>
        </w:rPr>
        <w:t xml:space="preserve"> Die Begründung für die Berechtigungsanfrage</w:t>
      </w:r>
    </w:p>
    <w:p w:rsidR="00B1612C" w:rsidRPr="00B1612C" w:rsidRDefault="00B1612C" w:rsidP="00B1612C">
      <w:pPr>
        <w:pStyle w:val="Listenabsatz"/>
        <w:numPr>
          <w:ilvl w:val="0"/>
          <w:numId w:val="28"/>
        </w:numPr>
        <w:rPr>
          <w:color w:val="auto"/>
        </w:rPr>
      </w:pPr>
      <w:proofErr w:type="spellStart"/>
      <w:r w:rsidRPr="00B1612C">
        <w:rPr>
          <w:b/>
          <w:color w:val="auto"/>
        </w:rPr>
        <w:t>Expiration</w:t>
      </w:r>
      <w:proofErr w:type="spellEnd"/>
      <w:r w:rsidRPr="00B1612C">
        <w:rPr>
          <w:b/>
          <w:color w:val="auto"/>
        </w:rPr>
        <w:t>:</w:t>
      </w:r>
      <w:r w:rsidRPr="00B1612C">
        <w:rPr>
          <w:color w:val="auto"/>
        </w:rPr>
        <w:t xml:space="preserve"> Hier ist es möglich ein Zeitlimit für die Berechtigung anzufragen. Das macht z.B. bei Azubis Sinn die nur eine bestimmte Zeit in einer Abteilung sind und verringert später den Pflegeaufwand</w:t>
      </w:r>
    </w:p>
    <w:p w:rsidR="00B1612C" w:rsidRDefault="00B1612C">
      <w:pPr>
        <w:spacing w:line="240" w:lineRule="auto"/>
        <w:rPr>
          <w:color w:val="auto"/>
        </w:rPr>
      </w:pPr>
      <w:r>
        <w:rPr>
          <w:color w:val="auto"/>
        </w:rPr>
        <w:br w:type="page"/>
      </w:r>
    </w:p>
    <w:p w:rsidR="00B1612C" w:rsidRPr="00B1612C" w:rsidRDefault="00B1612C" w:rsidP="00776DE0">
      <w:pPr>
        <w:rPr>
          <w:color w:val="auto"/>
        </w:rPr>
      </w:pPr>
      <w:r>
        <w:rPr>
          <w:color w:val="auto"/>
        </w:rPr>
        <w:lastRenderedPageBreak/>
        <w:t>Beispiel Anfrage:</w:t>
      </w:r>
    </w:p>
    <w:p w:rsidR="00776DE0" w:rsidRPr="00776DE0" w:rsidRDefault="00776DE0" w:rsidP="00776DE0">
      <w:r w:rsidRPr="00776DE0">
        <w:rPr>
          <w:noProof/>
        </w:rPr>
        <w:drawing>
          <wp:inline distT="0" distB="0" distL="0" distR="0" wp14:anchorId="53275A61" wp14:editId="18523187">
            <wp:extent cx="4986780" cy="5638468"/>
            <wp:effectExtent l="0" t="0" r="4445" b="63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98294" cy="5651487"/>
                    </a:xfrm>
                    <a:prstGeom prst="rect">
                      <a:avLst/>
                    </a:prstGeom>
                  </pic:spPr>
                </pic:pic>
              </a:graphicData>
            </a:graphic>
          </wp:inline>
        </w:drawing>
      </w:r>
    </w:p>
    <w:p w:rsidR="00776DE0" w:rsidRPr="000337E5" w:rsidRDefault="00776DE0" w:rsidP="00E90D88">
      <w:pPr>
        <w:pStyle w:val="berschrift1"/>
        <w:numPr>
          <w:ilvl w:val="1"/>
          <w:numId w:val="22"/>
        </w:numPr>
        <w:rPr>
          <w:sz w:val="24"/>
        </w:rPr>
      </w:pPr>
      <w:bookmarkStart w:id="8" w:name="_Toc477770062"/>
      <w:r w:rsidRPr="000337E5">
        <w:rPr>
          <w:sz w:val="24"/>
        </w:rPr>
        <w:t>Verteileranfrage</w:t>
      </w:r>
      <w:bookmarkEnd w:id="8"/>
    </w:p>
    <w:p w:rsidR="00B1612C" w:rsidRDefault="00B1612C" w:rsidP="00B1612C">
      <w:r>
        <w:t xml:space="preserve">Eine Verteileranfrage funktioniert exakt wie eine Berechtigungsanfrage. Diese kann über den Punkt „Membership </w:t>
      </w:r>
      <w:proofErr w:type="spellStart"/>
      <w:r>
        <w:t>Requests</w:t>
      </w:r>
      <w:proofErr w:type="spellEnd"/>
      <w:r>
        <w:t>“ erstellt werden.</w:t>
      </w:r>
    </w:p>
    <w:p w:rsidR="00E258B0" w:rsidRDefault="00E258B0">
      <w:pPr>
        <w:spacing w:line="240" w:lineRule="auto"/>
      </w:pPr>
      <w:r>
        <w:br w:type="page"/>
      </w:r>
    </w:p>
    <w:p w:rsidR="00776DE0" w:rsidRDefault="002850D0" w:rsidP="00E90D88">
      <w:pPr>
        <w:pStyle w:val="berschrift1"/>
        <w:numPr>
          <w:ilvl w:val="0"/>
          <w:numId w:val="22"/>
        </w:numPr>
      </w:pPr>
      <w:bookmarkStart w:id="9" w:name="_Toc477770063"/>
      <w:r>
        <w:lastRenderedPageBreak/>
        <w:t>Bearbeitung von Useranfragen</w:t>
      </w:r>
      <w:r w:rsidR="007B24CE">
        <w:t xml:space="preserve"> durch </w:t>
      </w:r>
      <w:proofErr w:type="spellStart"/>
      <w:r w:rsidR="007B24CE">
        <w:t>Owner</w:t>
      </w:r>
      <w:proofErr w:type="spellEnd"/>
      <w:r w:rsidR="007B24CE">
        <w:t>/</w:t>
      </w:r>
      <w:proofErr w:type="spellStart"/>
      <w:r w:rsidR="007B24CE">
        <w:t>Authorizer</w:t>
      </w:r>
      <w:bookmarkEnd w:id="9"/>
      <w:proofErr w:type="spellEnd"/>
    </w:p>
    <w:p w:rsidR="002850D0" w:rsidRDefault="002850D0" w:rsidP="00776DE0"/>
    <w:p w:rsidR="00776DE0" w:rsidRDefault="002850D0" w:rsidP="00776DE0">
      <w:r>
        <w:t xml:space="preserve">Die Bearbeitung von Useranfragen funktioniert für </w:t>
      </w:r>
      <w:proofErr w:type="spellStart"/>
      <w:r>
        <w:t>Owner</w:t>
      </w:r>
      <w:proofErr w:type="spellEnd"/>
      <w:r>
        <w:t xml:space="preserve"> und </w:t>
      </w:r>
      <w:proofErr w:type="spellStart"/>
      <w:r>
        <w:t>Authorizer</w:t>
      </w:r>
      <w:proofErr w:type="spellEnd"/>
      <w:r>
        <w:t xml:space="preserve"> exakt gleich.</w:t>
      </w:r>
    </w:p>
    <w:p w:rsidR="002850D0" w:rsidRDefault="002850D0" w:rsidP="00776DE0">
      <w:r>
        <w:t>Das gleiche gilt für Berechtigungsanfragen und Verteileranfragen.</w:t>
      </w:r>
    </w:p>
    <w:p w:rsidR="002850D0" w:rsidRDefault="002850D0" w:rsidP="00776DE0"/>
    <w:p w:rsidR="001C28E8" w:rsidRPr="00776DE0" w:rsidRDefault="001C28E8" w:rsidP="00776DE0">
      <w:r>
        <w:t xml:space="preserve">User Anfragen werden über eine E-Mail an den </w:t>
      </w:r>
      <w:proofErr w:type="spellStart"/>
      <w:r>
        <w:t>Owner</w:t>
      </w:r>
      <w:proofErr w:type="spellEnd"/>
      <w:r>
        <w:t xml:space="preserve"> kommuniziert:</w:t>
      </w:r>
    </w:p>
    <w:p w:rsidR="004C26A5" w:rsidRDefault="00776DE0" w:rsidP="00776DE0">
      <w:r w:rsidRPr="00776DE0">
        <w:rPr>
          <w:noProof/>
        </w:rPr>
        <w:drawing>
          <wp:inline distT="0" distB="0" distL="0" distR="0" wp14:anchorId="61F32C9C" wp14:editId="44A2FADA">
            <wp:extent cx="5759778" cy="1914981"/>
            <wp:effectExtent l="0" t="0" r="0" b="952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07998" cy="1931013"/>
                    </a:xfrm>
                    <a:prstGeom prst="rect">
                      <a:avLst/>
                    </a:prstGeom>
                  </pic:spPr>
                </pic:pic>
              </a:graphicData>
            </a:graphic>
          </wp:inline>
        </w:drawing>
      </w:r>
    </w:p>
    <w:p w:rsidR="004C26A5" w:rsidRDefault="004C26A5" w:rsidP="00776DE0">
      <w:r>
        <w:t>Über den Link in der E-Mail kommt man zur Bearbeitungsoberfläche:</w:t>
      </w:r>
    </w:p>
    <w:p w:rsidR="001C28E8" w:rsidRDefault="001C28E8" w:rsidP="00776DE0"/>
    <w:p w:rsidR="001C28E8" w:rsidRDefault="001C28E8" w:rsidP="004C26A5">
      <w:pPr>
        <w:pStyle w:val="Listenabsatz"/>
        <w:numPr>
          <w:ilvl w:val="0"/>
          <w:numId w:val="29"/>
        </w:numPr>
      </w:pPr>
      <w:r w:rsidRPr="001C28E8">
        <w:rPr>
          <w:noProof/>
        </w:rPr>
        <w:drawing>
          <wp:anchor distT="0" distB="0" distL="114300" distR="114300" simplePos="0" relativeHeight="251661312" behindDoc="1" locked="0" layoutInCell="1" allowOverlap="1">
            <wp:simplePos x="0" y="0"/>
            <wp:positionH relativeFrom="margin">
              <wp:align>right</wp:align>
            </wp:positionH>
            <wp:positionV relativeFrom="paragraph">
              <wp:posOffset>8255</wp:posOffset>
            </wp:positionV>
            <wp:extent cx="3082290" cy="2806700"/>
            <wp:effectExtent l="0" t="0" r="3810" b="0"/>
            <wp:wrapTight wrapText="bothSides">
              <wp:wrapPolygon edited="0">
                <wp:start x="0" y="0"/>
                <wp:lineTo x="0" y="21405"/>
                <wp:lineTo x="21493" y="21405"/>
                <wp:lineTo x="21493" y="0"/>
                <wp:lineTo x="0" y="0"/>
              </wp:wrapPolygon>
            </wp:wrapTight>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2290" cy="2806700"/>
                    </a:xfrm>
                    <a:prstGeom prst="rect">
                      <a:avLst/>
                    </a:prstGeom>
                  </pic:spPr>
                </pic:pic>
              </a:graphicData>
            </a:graphic>
            <wp14:sizeRelH relativeFrom="margin">
              <wp14:pctWidth>0</wp14:pctWidth>
            </wp14:sizeRelH>
            <wp14:sizeRelV relativeFrom="margin">
              <wp14:pctHeight>0</wp14:pctHeight>
            </wp14:sizeRelV>
          </wp:anchor>
        </w:drawing>
      </w:r>
      <w:r w:rsidR="004C26A5">
        <w:t>User für den die Anfrage erstellt wurde</w:t>
      </w:r>
    </w:p>
    <w:p w:rsidR="004C26A5" w:rsidRDefault="004C26A5" w:rsidP="004C26A5">
      <w:pPr>
        <w:pStyle w:val="Listenabsatz"/>
        <w:numPr>
          <w:ilvl w:val="0"/>
          <w:numId w:val="29"/>
        </w:numPr>
      </w:pPr>
      <w:r>
        <w:t>User der die Anfrage erstellt hat</w:t>
      </w:r>
    </w:p>
    <w:p w:rsidR="004C26A5" w:rsidRDefault="004C26A5" w:rsidP="004C26A5">
      <w:pPr>
        <w:pStyle w:val="Listenabsatz"/>
        <w:numPr>
          <w:ilvl w:val="0"/>
          <w:numId w:val="29"/>
        </w:numPr>
      </w:pPr>
      <w:r>
        <w:t xml:space="preserve">Angefragter Ordner und das Zugriffsrecht. Hier kann ggf. durch den </w:t>
      </w:r>
      <w:r w:rsidR="002850D0">
        <w:t xml:space="preserve">Bearbeiter </w:t>
      </w:r>
      <w:r>
        <w:t>das Zugriffsrecht geändert werden.</w:t>
      </w:r>
    </w:p>
    <w:p w:rsidR="004C26A5" w:rsidRDefault="004C26A5" w:rsidP="004C26A5">
      <w:pPr>
        <w:pStyle w:val="Listenabsatz"/>
        <w:numPr>
          <w:ilvl w:val="0"/>
          <w:numId w:val="29"/>
        </w:numPr>
      </w:pPr>
      <w:r>
        <w:t xml:space="preserve">Begründung des Users und Begründung des </w:t>
      </w:r>
      <w:r w:rsidR="002850D0">
        <w:t>Bearbeiters</w:t>
      </w:r>
      <w:r>
        <w:t xml:space="preserve"> sowie die Möglichkeit die Anfrage zu akzeptieren oder abzulehnen.</w:t>
      </w:r>
    </w:p>
    <w:p w:rsidR="002850D0" w:rsidRDefault="002850D0" w:rsidP="002850D0"/>
    <w:p w:rsidR="002850D0" w:rsidRDefault="002850D0" w:rsidP="002850D0"/>
    <w:p w:rsidR="002850D0" w:rsidRDefault="002850D0" w:rsidP="002850D0"/>
    <w:p w:rsidR="002850D0" w:rsidRDefault="002850D0" w:rsidP="002850D0"/>
    <w:p w:rsidR="002850D0" w:rsidRDefault="002850D0" w:rsidP="002850D0"/>
    <w:p w:rsidR="002850D0" w:rsidRDefault="002850D0" w:rsidP="002850D0"/>
    <w:p w:rsidR="002850D0" w:rsidRDefault="002850D0" w:rsidP="002850D0">
      <w:r>
        <w:t>Nach der Bearbeitung bekommt der User automatisch eine E-Mail in der er über die Entscheidung des Bearbeiters informiert wird.</w:t>
      </w:r>
    </w:p>
    <w:p w:rsidR="002850D0" w:rsidRPr="002850D0" w:rsidRDefault="002850D0" w:rsidP="002850D0">
      <w:pPr>
        <w:rPr>
          <w:b/>
          <w:color w:val="FF0000"/>
        </w:rPr>
      </w:pPr>
      <w:r w:rsidRPr="002850D0">
        <w:rPr>
          <w:b/>
          <w:color w:val="FF0000"/>
        </w:rPr>
        <w:t>Wenn ein User ein neues Zugriffsrecht bekommen hat muss er sich einmal am System ab/anmelden. Vorher funktioniert das neue Zugriffsrecht nicht!</w:t>
      </w:r>
    </w:p>
    <w:p w:rsidR="007B24CE" w:rsidRDefault="00E4133A" w:rsidP="00E4133A">
      <w:pPr>
        <w:pStyle w:val="berschrift1"/>
        <w:ind w:left="360"/>
      </w:pPr>
      <w:bookmarkStart w:id="10" w:name="_Toc477770064"/>
      <w:r>
        <w:lastRenderedPageBreak/>
        <w:t xml:space="preserve">6. </w:t>
      </w:r>
      <w:proofErr w:type="spellStart"/>
      <w:r w:rsidR="007B24CE">
        <w:t>Owner</w:t>
      </w:r>
      <w:bookmarkEnd w:id="10"/>
      <w:proofErr w:type="spellEnd"/>
    </w:p>
    <w:p w:rsidR="00776DE0" w:rsidRPr="000337E5" w:rsidRDefault="007B24CE" w:rsidP="00E4133A">
      <w:pPr>
        <w:pStyle w:val="berschrift1"/>
        <w:numPr>
          <w:ilvl w:val="1"/>
          <w:numId w:val="36"/>
        </w:numPr>
        <w:rPr>
          <w:sz w:val="24"/>
        </w:rPr>
      </w:pPr>
      <w:bookmarkStart w:id="11" w:name="_Toc477770065"/>
      <w:r w:rsidRPr="000337E5">
        <w:rPr>
          <w:sz w:val="24"/>
        </w:rPr>
        <w:t>P</w:t>
      </w:r>
      <w:r w:rsidR="00776DE0" w:rsidRPr="000337E5">
        <w:rPr>
          <w:sz w:val="24"/>
        </w:rPr>
        <w:t xml:space="preserve">rüfung </w:t>
      </w:r>
      <w:r w:rsidRPr="000337E5">
        <w:rPr>
          <w:sz w:val="24"/>
        </w:rPr>
        <w:t>und Bearbeitung von Zugriffsrechten</w:t>
      </w:r>
      <w:bookmarkEnd w:id="11"/>
    </w:p>
    <w:p w:rsidR="007B24CE" w:rsidRPr="007B24CE" w:rsidRDefault="007B24CE" w:rsidP="007B24CE">
      <w:r>
        <w:t xml:space="preserve">Unter dem Punkt „Management“ </w:t>
      </w:r>
      <w:r>
        <w:rPr>
          <w:noProof/>
        </w:rPr>
        <w:sym w:font="Wingdings" w:char="F0E0"/>
      </w:r>
      <w:r>
        <w:rPr>
          <w:noProof/>
        </w:rPr>
        <w:t xml:space="preserve"> „Folder Owner“ ist es möglich Berechtigungen einzusehen bzw. zu verändern. </w:t>
      </w:r>
      <w:r w:rsidR="0009170D">
        <w:rPr>
          <w:noProof/>
        </w:rPr>
        <w:t xml:space="preserve">Nach dem klick auf „Folder Owner“ werden alle Ordner angezeigt für welche man als Owner hinterlegt ist. </w:t>
      </w:r>
      <w:r>
        <w:t>Es muss</w:t>
      </w:r>
      <w:r w:rsidR="0009170D">
        <w:t xml:space="preserve"> nun</w:t>
      </w:r>
      <w:r>
        <w:t xml:space="preserve"> genau der Ordner ausgewählt werden für welchen die Zugriffsrechte geprüft bzw. bearbeitet werden sollen. Danach sieht man auf der rechten Seite unter dem Punkt „</w:t>
      </w:r>
      <w:proofErr w:type="spellStart"/>
      <w:r>
        <w:t>Permissions</w:t>
      </w:r>
      <w:proofErr w:type="spellEnd"/>
      <w:r>
        <w:t>“ die verschiedenen Berechtigungsgruppen die Zugriff auf einen Ordner haben.</w:t>
      </w:r>
    </w:p>
    <w:p w:rsidR="007B24CE" w:rsidRDefault="007B24CE" w:rsidP="007B24CE"/>
    <w:p w:rsidR="007B24CE" w:rsidRDefault="007B24CE" w:rsidP="007B24CE">
      <w:r w:rsidRPr="007B24CE">
        <w:rPr>
          <w:noProof/>
        </w:rPr>
        <w:drawing>
          <wp:inline distT="0" distB="0" distL="0" distR="0" wp14:anchorId="2AAEACFA" wp14:editId="011820CE">
            <wp:extent cx="4204355" cy="3018378"/>
            <wp:effectExtent l="0" t="0" r="5715"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08983" cy="3021700"/>
                    </a:xfrm>
                    <a:prstGeom prst="rect">
                      <a:avLst/>
                    </a:prstGeom>
                  </pic:spPr>
                </pic:pic>
              </a:graphicData>
            </a:graphic>
          </wp:inline>
        </w:drawing>
      </w:r>
    </w:p>
    <w:p w:rsidR="009A0CD0" w:rsidRDefault="009A0CD0">
      <w:pPr>
        <w:spacing w:line="240" w:lineRule="auto"/>
      </w:pPr>
      <w:r>
        <w:br w:type="page"/>
      </w:r>
    </w:p>
    <w:p w:rsidR="009A78C9" w:rsidRDefault="009A78C9" w:rsidP="007B24CE">
      <w:r w:rsidRPr="009A78C9">
        <w:rPr>
          <w:noProof/>
        </w:rPr>
        <w:lastRenderedPageBreak/>
        <w:drawing>
          <wp:inline distT="0" distB="0" distL="0" distR="0" wp14:anchorId="2DFE3564" wp14:editId="2532E149">
            <wp:extent cx="5670550" cy="1998980"/>
            <wp:effectExtent l="0" t="0" r="6350" b="127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70550" cy="1998980"/>
                    </a:xfrm>
                    <a:prstGeom prst="rect">
                      <a:avLst/>
                    </a:prstGeom>
                  </pic:spPr>
                </pic:pic>
              </a:graphicData>
            </a:graphic>
          </wp:inline>
        </w:drawing>
      </w:r>
    </w:p>
    <w:p w:rsidR="009A0CD0" w:rsidRDefault="009A0CD0" w:rsidP="007B24CE">
      <w:r>
        <w:t>Bei einem Ordner sind unter Umständen mehrere Berechtigungsgruppen sichtbar. Das liegt daran, dass auch Berechtigungsgruppen für Unterordner auf einen Überordner Rechte haben, damit sich z.B. ein User durch die Ordnerstruktur klicken kann.</w:t>
      </w:r>
    </w:p>
    <w:p w:rsidR="009A0CD0" w:rsidRDefault="009A0CD0" w:rsidP="007B24CE">
      <w:r>
        <w:t>Die richtigen Berechtigungsgruppen für einen Ordner sind an folgenden Punkten zu erkennen:</w:t>
      </w:r>
    </w:p>
    <w:p w:rsidR="009A0CD0" w:rsidRDefault="009A0CD0" w:rsidP="003B15EC">
      <w:pPr>
        <w:pStyle w:val="Listenabsatz"/>
        <w:numPr>
          <w:ilvl w:val="0"/>
          <w:numId w:val="33"/>
        </w:numPr>
      </w:pPr>
      <w:r>
        <w:t>„farbiges“ Symbol statt grau wie bei den andern Gruppen</w:t>
      </w:r>
    </w:p>
    <w:p w:rsidR="009A0CD0" w:rsidRDefault="009A0CD0" w:rsidP="003B15EC">
      <w:pPr>
        <w:pStyle w:val="Listenabsatz"/>
        <w:ind w:left="1080"/>
      </w:pPr>
      <w:r w:rsidRPr="009A0CD0">
        <w:rPr>
          <w:noProof/>
        </w:rPr>
        <w:drawing>
          <wp:inline distT="0" distB="0" distL="0" distR="0" wp14:anchorId="11519FA4" wp14:editId="3A510DAE">
            <wp:extent cx="200053" cy="895475"/>
            <wp:effectExtent l="0" t="0" r="9525"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00053" cy="895475"/>
                    </a:xfrm>
                    <a:prstGeom prst="rect">
                      <a:avLst/>
                    </a:prstGeom>
                  </pic:spPr>
                </pic:pic>
              </a:graphicData>
            </a:graphic>
          </wp:inline>
        </w:drawing>
      </w:r>
    </w:p>
    <w:p w:rsidR="009A0CD0" w:rsidRDefault="009A0CD0" w:rsidP="003B15EC">
      <w:pPr>
        <w:pStyle w:val="Listenabsatz"/>
        <w:numPr>
          <w:ilvl w:val="0"/>
          <w:numId w:val="33"/>
        </w:numPr>
      </w:pPr>
      <w:r>
        <w:t>Gruppenname ähnlich dem Ordnernamen</w:t>
      </w:r>
    </w:p>
    <w:p w:rsidR="009A0CD0" w:rsidRDefault="009A0CD0" w:rsidP="003B15EC">
      <w:pPr>
        <w:pStyle w:val="Listenabsatz"/>
        <w:numPr>
          <w:ilvl w:val="0"/>
          <w:numId w:val="33"/>
        </w:numPr>
      </w:pPr>
      <w:r>
        <w:t>Bei „</w:t>
      </w:r>
      <w:proofErr w:type="spellStart"/>
      <w:r>
        <w:t>Permissions</w:t>
      </w:r>
      <w:proofErr w:type="spellEnd"/>
      <w:r>
        <w:t xml:space="preserve">“ steht Modify oder Read nicht „S“ für </w:t>
      </w:r>
      <w:proofErr w:type="spellStart"/>
      <w:r>
        <w:t>special</w:t>
      </w:r>
      <w:proofErr w:type="spellEnd"/>
    </w:p>
    <w:p w:rsidR="009A0CD0" w:rsidRDefault="009A0CD0" w:rsidP="007B24CE"/>
    <w:p w:rsidR="009A0CD0" w:rsidRDefault="009A0CD0" w:rsidP="007B24CE">
      <w:r>
        <w:t>Wenn die richtige Gruppe gefunden wurde kann diese über das „+“ Symbol aufgeklappt werden und die User geprüft werden:</w:t>
      </w:r>
    </w:p>
    <w:p w:rsidR="009A0CD0" w:rsidRDefault="009A0CD0" w:rsidP="007B24CE">
      <w:r w:rsidRPr="009A0CD0">
        <w:rPr>
          <w:noProof/>
        </w:rPr>
        <w:drawing>
          <wp:inline distT="0" distB="0" distL="0" distR="0" wp14:anchorId="6B26B6E7" wp14:editId="28D3FAD4">
            <wp:extent cx="3315163" cy="657317"/>
            <wp:effectExtent l="0" t="0" r="0" b="952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315163" cy="657317"/>
                    </a:xfrm>
                    <a:prstGeom prst="rect">
                      <a:avLst/>
                    </a:prstGeom>
                  </pic:spPr>
                </pic:pic>
              </a:graphicData>
            </a:graphic>
          </wp:inline>
        </w:drawing>
      </w:r>
    </w:p>
    <w:p w:rsidR="009A0CD0" w:rsidRDefault="009A0CD0" w:rsidP="007B24CE"/>
    <w:p w:rsidR="009A0CD0" w:rsidRDefault="009A0CD0" w:rsidP="0009170D">
      <w:pPr>
        <w:spacing w:line="240" w:lineRule="auto"/>
      </w:pPr>
      <w:r>
        <w:br w:type="page"/>
      </w:r>
      <w:r>
        <w:lastRenderedPageBreak/>
        <w:t>Wenn ein User keinen Zugriff mehr haben soll kann man diesen einfach markieren und über „Remove Member“ entfernen:</w:t>
      </w:r>
    </w:p>
    <w:p w:rsidR="009A0CD0" w:rsidRPr="007B24CE" w:rsidRDefault="009A0CD0" w:rsidP="007B24CE">
      <w:r>
        <w:rPr>
          <w:noProof/>
        </w:rPr>
        <w:drawing>
          <wp:inline distT="0" distB="0" distL="0" distR="0">
            <wp:extent cx="5665470" cy="1960880"/>
            <wp:effectExtent l="0" t="0" r="0" b="127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65470" cy="1960880"/>
                    </a:xfrm>
                    <a:prstGeom prst="rect">
                      <a:avLst/>
                    </a:prstGeom>
                    <a:noFill/>
                    <a:ln>
                      <a:noFill/>
                    </a:ln>
                  </pic:spPr>
                </pic:pic>
              </a:graphicData>
            </a:graphic>
          </wp:inline>
        </w:drawing>
      </w:r>
    </w:p>
    <w:p w:rsidR="007B24CE" w:rsidRDefault="007B24CE" w:rsidP="007B24CE"/>
    <w:p w:rsidR="009A0CD0" w:rsidRDefault="009A0CD0" w:rsidP="007B24CE">
      <w:r>
        <w:t>Wenn ein neuer User Zugriff auf den Ordner haben soll muss die Gruppe markiert werden und der User über „Add Member“ hinzugefügt werden:</w:t>
      </w:r>
    </w:p>
    <w:p w:rsidR="009A0CD0" w:rsidRDefault="009A0CD0" w:rsidP="007B24CE">
      <w:r>
        <w:rPr>
          <w:noProof/>
        </w:rPr>
        <w:drawing>
          <wp:inline distT="0" distB="0" distL="0" distR="0">
            <wp:extent cx="5665470" cy="1140460"/>
            <wp:effectExtent l="0" t="0" r="0" b="254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65470" cy="1140460"/>
                    </a:xfrm>
                    <a:prstGeom prst="rect">
                      <a:avLst/>
                    </a:prstGeom>
                    <a:noFill/>
                    <a:ln>
                      <a:noFill/>
                    </a:ln>
                  </pic:spPr>
                </pic:pic>
              </a:graphicData>
            </a:graphic>
          </wp:inline>
        </w:drawing>
      </w:r>
    </w:p>
    <w:p w:rsidR="009A0CD0" w:rsidRDefault="009A0CD0" w:rsidP="007B24CE"/>
    <w:p w:rsidR="009A0CD0" w:rsidRDefault="009A0CD0" w:rsidP="007B24CE">
      <w:pPr>
        <w:rPr>
          <w:color w:val="FF0000"/>
        </w:rPr>
      </w:pPr>
      <w:r w:rsidRPr="009A0CD0">
        <w:rPr>
          <w:color w:val="FF0000"/>
        </w:rPr>
        <w:t>Wenn die Gruppe von einem Unterordner bearbeitet werden soll muss auch dieser Ordner ausgewählt sein. Es ist nicht möglich die Gruppe beim Überordner zu markieren und dann zu bearbeiten.</w:t>
      </w:r>
    </w:p>
    <w:p w:rsidR="0009170D" w:rsidRDefault="0009170D" w:rsidP="007B24CE">
      <w:pPr>
        <w:rPr>
          <w:color w:val="FF0000"/>
        </w:rPr>
      </w:pPr>
    </w:p>
    <w:p w:rsidR="0009170D" w:rsidRPr="000337E5" w:rsidRDefault="0009170D" w:rsidP="00E4133A">
      <w:pPr>
        <w:pStyle w:val="berschrift1"/>
        <w:numPr>
          <w:ilvl w:val="1"/>
          <w:numId w:val="36"/>
        </w:numPr>
        <w:rPr>
          <w:sz w:val="24"/>
        </w:rPr>
      </w:pPr>
      <w:bookmarkStart w:id="12" w:name="_Toc477770066"/>
      <w:r w:rsidRPr="000337E5">
        <w:rPr>
          <w:sz w:val="24"/>
        </w:rPr>
        <w:t>Prüfung und Bearbeitung von Verteilern</w:t>
      </w:r>
      <w:bookmarkEnd w:id="12"/>
    </w:p>
    <w:p w:rsidR="0009170D" w:rsidRDefault="0009170D" w:rsidP="0009170D">
      <w:pPr>
        <w:rPr>
          <w:noProof/>
        </w:rPr>
      </w:pPr>
      <w:r>
        <w:t xml:space="preserve">Die Bearbeitung von Verteilern funktioniert exakt wie die der Berechtigungen und kann unter dem Punkt „Management“ </w:t>
      </w:r>
      <w:r>
        <w:rPr>
          <w:noProof/>
        </w:rPr>
        <w:sym w:font="Wingdings" w:char="F0E0"/>
      </w:r>
      <w:r>
        <w:rPr>
          <w:noProof/>
        </w:rPr>
        <w:t xml:space="preserve"> „Group Owner“ gefunden werden.</w:t>
      </w:r>
    </w:p>
    <w:p w:rsidR="0009170D" w:rsidRPr="0009170D" w:rsidRDefault="0009170D" w:rsidP="0009170D">
      <w:pPr>
        <w:spacing w:line="240" w:lineRule="auto"/>
      </w:pPr>
      <w:r>
        <w:rPr>
          <w:noProof/>
        </w:rPr>
        <w:br w:type="page"/>
      </w:r>
    </w:p>
    <w:p w:rsidR="003B15EC" w:rsidRDefault="003B15EC" w:rsidP="00E4133A">
      <w:pPr>
        <w:pStyle w:val="berschrift1"/>
        <w:numPr>
          <w:ilvl w:val="0"/>
          <w:numId w:val="36"/>
        </w:numPr>
      </w:pPr>
      <w:bookmarkStart w:id="13" w:name="_Toc477770067"/>
      <w:r>
        <w:lastRenderedPageBreak/>
        <w:t>FAQ</w:t>
      </w:r>
      <w:bookmarkEnd w:id="13"/>
    </w:p>
    <w:p w:rsidR="00375C7A" w:rsidRPr="003B15EC" w:rsidRDefault="003B15EC" w:rsidP="003B15EC">
      <w:pPr>
        <w:pStyle w:val="Listenabsatz"/>
        <w:numPr>
          <w:ilvl w:val="0"/>
          <w:numId w:val="34"/>
        </w:numPr>
        <w:rPr>
          <w:b/>
        </w:rPr>
      </w:pPr>
      <w:r w:rsidRPr="003B15EC">
        <w:rPr>
          <w:b/>
        </w:rPr>
        <w:t>Warum sehe ich einen Ordner nicht im Berechtigungstool?</w:t>
      </w:r>
    </w:p>
    <w:p w:rsidR="003B15EC" w:rsidRDefault="003B15EC" w:rsidP="003B15EC">
      <w:pPr>
        <w:pStyle w:val="Listenabsatz"/>
        <w:ind w:left="1080"/>
      </w:pPr>
      <w:r>
        <w:t xml:space="preserve">Im Berechtigungstool sind nur alle Ordner sichtbar für welche </w:t>
      </w:r>
      <w:r w:rsidR="005A2D4E">
        <w:t>einzelne Freischaltungen</w:t>
      </w:r>
      <w:r>
        <w:t xml:space="preserve"> benötigt werden.</w:t>
      </w:r>
      <w:r w:rsidR="005A2D4E">
        <w:t xml:space="preserve"> Im Normalfall werden die Rechte einfach auf die Unterordner vererbt.</w:t>
      </w:r>
      <w:r>
        <w:t xml:space="preserve"> Wenn ein zusätzlicher Ordner in das Tool eingebunden werden soll muss dafür ein Helpdesk Ticket eröffnet werden.</w:t>
      </w:r>
    </w:p>
    <w:p w:rsidR="003B15EC" w:rsidRDefault="003B15EC" w:rsidP="003B15EC">
      <w:pPr>
        <w:pStyle w:val="Listenabsatz"/>
        <w:ind w:left="1080"/>
      </w:pPr>
    </w:p>
    <w:p w:rsidR="003B15EC" w:rsidRPr="003B15EC" w:rsidRDefault="003B15EC" w:rsidP="003B15EC">
      <w:pPr>
        <w:pStyle w:val="Listenabsatz"/>
        <w:numPr>
          <w:ilvl w:val="0"/>
          <w:numId w:val="34"/>
        </w:numPr>
        <w:rPr>
          <w:b/>
        </w:rPr>
      </w:pPr>
      <w:r w:rsidRPr="003B15EC">
        <w:rPr>
          <w:b/>
        </w:rPr>
        <w:t>Warum finde ich die richtige Berechtigungsgruppe nicht in der Übersicht?</w:t>
      </w:r>
    </w:p>
    <w:p w:rsidR="003B15EC" w:rsidRDefault="003B15EC" w:rsidP="003B15EC">
      <w:pPr>
        <w:pStyle w:val="Listenabsatz"/>
        <w:ind w:left="1080"/>
      </w:pPr>
      <w:r>
        <w:t>Wenn auf einen Ordner sehr viele Gruppen Berechtigungen haben wird auf einer Seite nur eine bestimmte Anzahl von Gruppen angezeigt. An der Unterseite gibt es folgende Navigation:</w:t>
      </w:r>
    </w:p>
    <w:p w:rsidR="003B15EC" w:rsidRDefault="003B15EC" w:rsidP="003B15EC">
      <w:pPr>
        <w:pStyle w:val="Listenabsatz"/>
        <w:ind w:left="1080"/>
      </w:pPr>
      <w:r w:rsidRPr="003B15EC">
        <w:rPr>
          <w:noProof/>
        </w:rPr>
        <w:drawing>
          <wp:inline distT="0" distB="0" distL="0" distR="0" wp14:anchorId="24106C6D" wp14:editId="7872AB9A">
            <wp:extent cx="1676634" cy="238158"/>
            <wp:effectExtent l="0" t="0" r="0" b="952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676634" cy="238158"/>
                    </a:xfrm>
                    <a:prstGeom prst="rect">
                      <a:avLst/>
                    </a:prstGeom>
                  </pic:spPr>
                </pic:pic>
              </a:graphicData>
            </a:graphic>
          </wp:inline>
        </w:drawing>
      </w:r>
    </w:p>
    <w:p w:rsidR="003B15EC" w:rsidRDefault="003B15EC" w:rsidP="003B15EC">
      <w:pPr>
        <w:pStyle w:val="Listenabsatz"/>
        <w:ind w:left="1080"/>
      </w:pPr>
      <w:r>
        <w:t>Leider ist hier nicht ersichtlich, dass es auch eine Seite 4,5 etc. gibt.</w:t>
      </w:r>
    </w:p>
    <w:p w:rsidR="003B15EC" w:rsidRDefault="003B15EC" w:rsidP="003B15EC">
      <w:pPr>
        <w:pStyle w:val="Listenabsatz"/>
        <w:ind w:left="1080"/>
      </w:pPr>
      <w:r>
        <w:t>Diese lassen sich über die Navigation mit den Pfeilen erreichen:</w:t>
      </w:r>
    </w:p>
    <w:p w:rsidR="003B15EC" w:rsidRDefault="003B15EC" w:rsidP="003B15EC">
      <w:pPr>
        <w:pStyle w:val="Listenabsatz"/>
        <w:ind w:left="1080"/>
      </w:pPr>
      <w:r w:rsidRPr="003B15EC">
        <w:rPr>
          <w:noProof/>
        </w:rPr>
        <w:drawing>
          <wp:inline distT="0" distB="0" distL="0" distR="0" wp14:anchorId="670F27E3" wp14:editId="24E619F3">
            <wp:extent cx="1676634" cy="209579"/>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676634" cy="209579"/>
                    </a:xfrm>
                    <a:prstGeom prst="rect">
                      <a:avLst/>
                    </a:prstGeom>
                  </pic:spPr>
                </pic:pic>
              </a:graphicData>
            </a:graphic>
          </wp:inline>
        </w:drawing>
      </w:r>
    </w:p>
    <w:p w:rsidR="003B15EC" w:rsidRDefault="003B15EC" w:rsidP="003B15EC">
      <w:pPr>
        <w:pStyle w:val="Listenabsatz"/>
        <w:ind w:left="1080"/>
      </w:pPr>
      <w:r>
        <w:t>Hier kann nun weiter geprüft werden welche die richtige Berechtigungsgruppe ist</w:t>
      </w:r>
    </w:p>
    <w:p w:rsidR="003B15EC" w:rsidRDefault="003B15EC" w:rsidP="003B15EC">
      <w:pPr>
        <w:pStyle w:val="Listenabsatz"/>
        <w:ind w:left="1080"/>
      </w:pPr>
    </w:p>
    <w:p w:rsidR="003B15EC" w:rsidRDefault="003B15EC" w:rsidP="003B15EC">
      <w:pPr>
        <w:pStyle w:val="Listenabsatz"/>
        <w:numPr>
          <w:ilvl w:val="0"/>
          <w:numId w:val="34"/>
        </w:numPr>
        <w:rPr>
          <w:b/>
        </w:rPr>
      </w:pPr>
      <w:r w:rsidRPr="003B15EC">
        <w:rPr>
          <w:b/>
        </w:rPr>
        <w:t xml:space="preserve">Wie kann ich als </w:t>
      </w:r>
      <w:proofErr w:type="spellStart"/>
      <w:r w:rsidRPr="003B15EC">
        <w:rPr>
          <w:b/>
        </w:rPr>
        <w:t>Authorizer</w:t>
      </w:r>
      <w:proofErr w:type="spellEnd"/>
      <w:r w:rsidRPr="003B15EC">
        <w:rPr>
          <w:b/>
        </w:rPr>
        <w:t xml:space="preserve"> die Rechte auf einen meiner Ordner/Verteiler ändern?</w:t>
      </w:r>
    </w:p>
    <w:p w:rsidR="00F16714" w:rsidRDefault="00F16714" w:rsidP="00F16714">
      <w:pPr>
        <w:pStyle w:val="Listenabsatz"/>
        <w:ind w:left="1080"/>
      </w:pPr>
      <w:r>
        <w:t xml:space="preserve">Es ist nicht möglich das wie ein </w:t>
      </w:r>
      <w:proofErr w:type="spellStart"/>
      <w:r>
        <w:t>Owner</w:t>
      </w:r>
      <w:proofErr w:type="spellEnd"/>
      <w:r>
        <w:t xml:space="preserve"> direkt zu verändern.</w:t>
      </w:r>
    </w:p>
    <w:p w:rsidR="00F16714" w:rsidRDefault="00F16714" w:rsidP="00F16714">
      <w:pPr>
        <w:pStyle w:val="Listenabsatz"/>
        <w:ind w:left="1080"/>
      </w:pPr>
      <w:r>
        <w:t xml:space="preserve">Es kann aber eine Berechtigungsanfrage durch den </w:t>
      </w:r>
      <w:proofErr w:type="spellStart"/>
      <w:r>
        <w:t>Authorizer</w:t>
      </w:r>
      <w:proofErr w:type="spellEnd"/>
      <w:r>
        <w:t xml:space="preserve"> für den jeweiligen User erstellt werden. Diese Anfrage geht dann an den </w:t>
      </w:r>
      <w:proofErr w:type="spellStart"/>
      <w:r>
        <w:t>Authorizer</w:t>
      </w:r>
      <w:proofErr w:type="spellEnd"/>
      <w:r>
        <w:t xml:space="preserve"> und kann bearbeitet werden.</w:t>
      </w:r>
    </w:p>
    <w:p w:rsidR="00F16714" w:rsidRDefault="00F16714" w:rsidP="00F16714">
      <w:pPr>
        <w:pStyle w:val="Listenabsatz"/>
        <w:ind w:left="1080"/>
        <w:rPr>
          <w:b/>
        </w:rPr>
      </w:pPr>
    </w:p>
    <w:p w:rsidR="00F16714" w:rsidRDefault="00F16714" w:rsidP="003B15EC">
      <w:pPr>
        <w:pStyle w:val="Listenabsatz"/>
        <w:numPr>
          <w:ilvl w:val="0"/>
          <w:numId w:val="34"/>
        </w:numPr>
        <w:rPr>
          <w:b/>
        </w:rPr>
      </w:pPr>
      <w:r>
        <w:rPr>
          <w:b/>
        </w:rPr>
        <w:t>Wie bekomme ich eine Übersicht mit Berechtigungen für ein Verzeichnis?</w:t>
      </w:r>
    </w:p>
    <w:p w:rsidR="00F16714" w:rsidRPr="00F16714" w:rsidRDefault="00F16714" w:rsidP="00F16714">
      <w:pPr>
        <w:pStyle w:val="Listenabsatz"/>
        <w:ind w:left="1080"/>
      </w:pPr>
      <w:r>
        <w:t xml:space="preserve">Die Berechtigungen können entweder durch den </w:t>
      </w:r>
      <w:proofErr w:type="spellStart"/>
      <w:r>
        <w:t>Owner</w:t>
      </w:r>
      <w:proofErr w:type="spellEnd"/>
      <w:r>
        <w:t xml:space="preserve"> direkt eingesehen werden oder über ein Ticket bei Helpdesk angefragt werden.</w:t>
      </w:r>
    </w:p>
    <w:p w:rsidR="00F16714" w:rsidRDefault="00F16714" w:rsidP="00F16714">
      <w:pPr>
        <w:pStyle w:val="Listenabsatz"/>
        <w:ind w:left="1080"/>
        <w:rPr>
          <w:b/>
        </w:rPr>
      </w:pPr>
    </w:p>
    <w:p w:rsidR="00F16714" w:rsidRDefault="00F16714" w:rsidP="003B15EC">
      <w:pPr>
        <w:pStyle w:val="Listenabsatz"/>
        <w:numPr>
          <w:ilvl w:val="0"/>
          <w:numId w:val="34"/>
        </w:numPr>
        <w:rPr>
          <w:b/>
        </w:rPr>
      </w:pPr>
      <w:r>
        <w:rPr>
          <w:b/>
        </w:rPr>
        <w:t xml:space="preserve">Wie kann ich einen </w:t>
      </w:r>
      <w:proofErr w:type="spellStart"/>
      <w:r>
        <w:rPr>
          <w:b/>
        </w:rPr>
        <w:t>Owner</w:t>
      </w:r>
      <w:proofErr w:type="spellEnd"/>
      <w:r>
        <w:rPr>
          <w:b/>
        </w:rPr>
        <w:t>/</w:t>
      </w:r>
      <w:proofErr w:type="spellStart"/>
      <w:r>
        <w:rPr>
          <w:b/>
        </w:rPr>
        <w:t>Authorizer</w:t>
      </w:r>
      <w:proofErr w:type="spellEnd"/>
      <w:r>
        <w:rPr>
          <w:b/>
        </w:rPr>
        <w:t xml:space="preserve"> ändern?</w:t>
      </w:r>
    </w:p>
    <w:p w:rsidR="00F005F4" w:rsidRPr="00F16714" w:rsidRDefault="00F005F4" w:rsidP="00F005F4">
      <w:pPr>
        <w:pStyle w:val="Listenabsatz"/>
        <w:ind w:left="1080"/>
      </w:pPr>
      <w:r>
        <w:t>Bitte ein Ticket bei Helpdesk erstellen.</w:t>
      </w:r>
    </w:p>
    <w:p w:rsidR="00F005F4" w:rsidRPr="00F005F4" w:rsidRDefault="00F005F4" w:rsidP="00F005F4">
      <w:pPr>
        <w:rPr>
          <w:b/>
        </w:rPr>
      </w:pPr>
    </w:p>
    <w:p w:rsidR="00F005F4" w:rsidRDefault="00F005F4" w:rsidP="00F005F4">
      <w:pPr>
        <w:pStyle w:val="Listenabsatz"/>
        <w:numPr>
          <w:ilvl w:val="0"/>
          <w:numId w:val="34"/>
        </w:numPr>
        <w:rPr>
          <w:b/>
        </w:rPr>
      </w:pPr>
      <w:r>
        <w:rPr>
          <w:b/>
        </w:rPr>
        <w:t>Warum funktionieren die erteilten Zugriffsrechte bei einem User nicht?</w:t>
      </w:r>
    </w:p>
    <w:p w:rsidR="00F005F4" w:rsidRDefault="00F005F4" w:rsidP="00F005F4">
      <w:pPr>
        <w:pStyle w:val="Listenabsatz"/>
        <w:ind w:left="1080"/>
      </w:pPr>
      <w:r>
        <w:t xml:space="preserve">Hat sich der User schon ab/angemeldet? </w:t>
      </w:r>
    </w:p>
    <w:p w:rsidR="00F005F4" w:rsidRDefault="00F005F4" w:rsidP="00F005F4">
      <w:pPr>
        <w:pStyle w:val="Listenabsatz"/>
        <w:ind w:left="1080"/>
      </w:pPr>
      <w:r>
        <w:t>Funktioniert nur ein bestimmter Unterordner nicht und ist dieser ggf. besonders geschützt? (Schlüsselsymbol)</w:t>
      </w:r>
    </w:p>
    <w:p w:rsidR="00F005F4" w:rsidRPr="00F005F4" w:rsidRDefault="00F005F4" w:rsidP="00F005F4">
      <w:pPr>
        <w:pStyle w:val="Listenabsatz"/>
        <w:ind w:left="1080"/>
      </w:pPr>
      <w:r>
        <w:t>Sonst bitte ein Ticket eröffnen.</w:t>
      </w:r>
    </w:p>
    <w:p w:rsidR="00F005F4" w:rsidRDefault="00F005F4" w:rsidP="00F005F4">
      <w:pPr>
        <w:pStyle w:val="Listenabsatz"/>
        <w:ind w:left="1080"/>
        <w:rPr>
          <w:b/>
        </w:rPr>
      </w:pPr>
    </w:p>
    <w:p w:rsidR="00F005F4" w:rsidRDefault="00F005F4" w:rsidP="00F005F4">
      <w:pPr>
        <w:pStyle w:val="Listenabsatz"/>
        <w:numPr>
          <w:ilvl w:val="0"/>
          <w:numId w:val="34"/>
        </w:numPr>
        <w:rPr>
          <w:b/>
        </w:rPr>
      </w:pPr>
      <w:r>
        <w:rPr>
          <w:b/>
        </w:rPr>
        <w:t>Warum kommt ein User nicht auf bestimmte Dateien/Ordner obwohl er Zugriff auf das Verzeichnis hat?</w:t>
      </w:r>
    </w:p>
    <w:p w:rsidR="00F005F4" w:rsidRDefault="00F005F4" w:rsidP="00F005F4">
      <w:pPr>
        <w:pStyle w:val="Listenabsatz"/>
        <w:ind w:left="1080"/>
      </w:pPr>
      <w:r>
        <w:t>Wurden diese Ordner/Dateien aus einem anderen Ordner hierhin verschoben? Wenn ja kann es sein, dass diese Ordner/Dateien die Berechtigungen des alten Ordners behalten haben. In einem solchen Fall muss ein Ticket erstellt werden.</w:t>
      </w:r>
    </w:p>
    <w:p w:rsidR="00F005F4" w:rsidRDefault="00F005F4" w:rsidP="00F005F4">
      <w:pPr>
        <w:pStyle w:val="Listenabsatz"/>
        <w:ind w:left="1080"/>
      </w:pPr>
    </w:p>
    <w:p w:rsidR="00F005F4" w:rsidRPr="00F005F4" w:rsidRDefault="00F005F4" w:rsidP="00F005F4">
      <w:pPr>
        <w:pStyle w:val="Listenabsatz"/>
        <w:ind w:left="1080"/>
      </w:pPr>
      <w:r>
        <w:t>Um einen solchen Fall</w:t>
      </w:r>
      <w:r w:rsidR="00741843">
        <w:t xml:space="preserve"> im </w:t>
      </w:r>
      <w:proofErr w:type="spellStart"/>
      <w:r w:rsidR="00741843">
        <w:t>Vorraus</w:t>
      </w:r>
      <w:proofErr w:type="spellEnd"/>
      <w:r>
        <w:t xml:space="preserve"> zu verhindern bitte Ordner/Dateien immer kopieren und einfügen – danach die Quelle löschen. Hierbei übernehmen die Ordner/Dateien die Zugriffsrechte des Zielordners.</w:t>
      </w:r>
    </w:p>
    <w:p w:rsidR="00FF74E1" w:rsidRPr="00741843" w:rsidRDefault="00FF74E1" w:rsidP="00741843">
      <w:pPr>
        <w:rPr>
          <w:b/>
        </w:rPr>
      </w:pPr>
    </w:p>
    <w:p w:rsidR="00FF74E1" w:rsidRPr="00FF74E1" w:rsidRDefault="00FF74E1" w:rsidP="00FF74E1">
      <w:pPr>
        <w:pStyle w:val="Listenabsatz"/>
        <w:numPr>
          <w:ilvl w:val="0"/>
          <w:numId w:val="34"/>
        </w:numPr>
        <w:rPr>
          <w:b/>
        </w:rPr>
      </w:pPr>
      <w:r w:rsidRPr="00FF74E1">
        <w:rPr>
          <w:b/>
        </w:rPr>
        <w:t>An wen muss ich mich wenden, wenn ich Fragen zu Berechtigungen habe?</w:t>
      </w:r>
    </w:p>
    <w:p w:rsidR="00FF74E1" w:rsidRPr="00FF74E1" w:rsidRDefault="00FF74E1" w:rsidP="00FF74E1">
      <w:pPr>
        <w:pStyle w:val="Listenabsatz"/>
        <w:ind w:left="1080"/>
      </w:pPr>
      <w:r>
        <w:t>Bitte immer an Helpdesk wenden. Das ermöglicht es uns die Anfrage unabhängig vom Ansprechpartner zu bearbeiten.</w:t>
      </w:r>
      <w:r w:rsidR="00561753">
        <w:t xml:space="preserve"> (Urlaub, Krankheit, Projekte…)</w:t>
      </w:r>
    </w:p>
    <w:p w:rsidR="00623B74" w:rsidRPr="00623B74" w:rsidRDefault="00623B74" w:rsidP="00623B74"/>
    <w:sectPr w:rsidR="00623B74" w:rsidRPr="00623B74" w:rsidSect="00FF47BE">
      <w:headerReference w:type="even" r:id="rId23"/>
      <w:headerReference w:type="default" r:id="rId24"/>
      <w:footerReference w:type="even" r:id="rId25"/>
      <w:footerReference w:type="default" r:id="rId26"/>
      <w:headerReference w:type="first" r:id="rId27"/>
      <w:footerReference w:type="first" r:id="rId28"/>
      <w:pgSz w:w="11907" w:h="16840" w:code="9"/>
      <w:pgMar w:top="2835" w:right="1418" w:bottom="1701" w:left="1559" w:header="851" w:footer="737" w:gutter="0"/>
      <w:cols w:space="708"/>
      <w:noEndnote/>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012F" w:rsidRDefault="0082012F">
      <w:r>
        <w:separator/>
      </w:r>
    </w:p>
  </w:endnote>
  <w:endnote w:type="continuationSeparator" w:id="0">
    <w:p w:rsidR="0082012F" w:rsidRDefault="00820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FD9" w:rsidRDefault="00081FD9" w:rsidP="00081FD9">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B224E4">
      <w:rPr>
        <w:rStyle w:val="Seitenzahl"/>
        <w:noProof/>
      </w:rPr>
      <w:t>1</w:t>
    </w:r>
    <w:r>
      <w:rPr>
        <w:rStyle w:val="Seitenzahl"/>
      </w:rPr>
      <w:fldChar w:fldCharType="end"/>
    </w:r>
  </w:p>
  <w:p w:rsidR="00081FD9" w:rsidRDefault="00081FD9" w:rsidP="00081FD9">
    <w:pPr>
      <w:pStyle w:val="Fuzeile"/>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70" w:type="dxa"/>
        <w:right w:w="70" w:type="dxa"/>
      </w:tblCellMar>
      <w:tblLook w:val="0000" w:firstRow="0" w:lastRow="0" w:firstColumn="0" w:lastColumn="0" w:noHBand="0" w:noVBand="0"/>
    </w:tblPr>
    <w:tblGrid>
      <w:gridCol w:w="2976"/>
      <w:gridCol w:w="2977"/>
      <w:gridCol w:w="2977"/>
    </w:tblGrid>
    <w:tr w:rsidR="005C40EC" w:rsidTr="005C40EC">
      <w:tc>
        <w:tcPr>
          <w:tcW w:w="2976" w:type="dxa"/>
        </w:tcPr>
        <w:p w:rsidR="005C40EC" w:rsidRDefault="005C40EC" w:rsidP="005C40EC">
          <w:pPr>
            <w:pStyle w:val="Fuzeile"/>
            <w:tabs>
              <w:tab w:val="clear" w:pos="4536"/>
              <w:tab w:val="clear" w:pos="9072"/>
            </w:tabs>
            <w:ind w:right="-784"/>
          </w:pPr>
          <w:r>
            <w:t>20.03.2017</w:t>
          </w:r>
        </w:p>
      </w:tc>
      <w:tc>
        <w:tcPr>
          <w:tcW w:w="2977" w:type="dxa"/>
        </w:tcPr>
        <w:p w:rsidR="005C40EC" w:rsidRDefault="005C40EC" w:rsidP="005C40EC">
          <w:pPr>
            <w:pStyle w:val="Fuzeile"/>
            <w:tabs>
              <w:tab w:val="clear" w:pos="4536"/>
              <w:tab w:val="clear" w:pos="9072"/>
            </w:tabs>
            <w:ind w:right="-784"/>
            <w:jc w:val="center"/>
          </w:pPr>
          <w:r>
            <w:t>LP Internal</w:t>
          </w:r>
        </w:p>
      </w:tc>
      <w:tc>
        <w:tcPr>
          <w:tcW w:w="2977" w:type="dxa"/>
        </w:tcPr>
        <w:p w:rsidR="005C40EC" w:rsidRDefault="005C40EC" w:rsidP="005C40EC">
          <w:pPr>
            <w:pStyle w:val="Fuzeile"/>
            <w:tabs>
              <w:tab w:val="clear" w:pos="4536"/>
              <w:tab w:val="clear" w:pos="9072"/>
            </w:tabs>
            <w:ind w:right="-784"/>
            <w:jc w:val="right"/>
          </w:pPr>
          <w:r>
            <w:fldChar w:fldCharType="begin"/>
          </w:r>
          <w:r>
            <w:instrText xml:space="preserve"> PAGE PAGE \* MERGEFORMAT </w:instrText>
          </w:r>
          <w:r>
            <w:fldChar w:fldCharType="separate"/>
          </w:r>
          <w:r w:rsidR="00514FC9">
            <w:rPr>
              <w:noProof/>
            </w:rPr>
            <w:t>10</w:t>
          </w:r>
          <w:r>
            <w:fldChar w:fldCharType="end"/>
          </w:r>
        </w:p>
      </w:tc>
    </w:tr>
    <w:tr w:rsidR="005C40EC" w:rsidTr="005C40EC">
      <w:tc>
        <w:tcPr>
          <w:tcW w:w="2976" w:type="dxa"/>
        </w:tcPr>
        <w:p w:rsidR="005C40EC" w:rsidRDefault="005C40EC" w:rsidP="00EE1B39">
          <w:pPr>
            <w:pStyle w:val="Fuzeile"/>
            <w:tabs>
              <w:tab w:val="clear" w:pos="4536"/>
              <w:tab w:val="clear" w:pos="9072"/>
            </w:tabs>
            <w:ind w:right="-784"/>
            <w:jc w:val="right"/>
          </w:pPr>
        </w:p>
      </w:tc>
      <w:tc>
        <w:tcPr>
          <w:tcW w:w="2977" w:type="dxa"/>
        </w:tcPr>
        <w:p w:rsidR="005C40EC" w:rsidRDefault="005C40EC" w:rsidP="00EE1B39">
          <w:pPr>
            <w:pStyle w:val="Fuzeile"/>
            <w:tabs>
              <w:tab w:val="clear" w:pos="4536"/>
              <w:tab w:val="clear" w:pos="9072"/>
            </w:tabs>
            <w:ind w:right="-784"/>
            <w:jc w:val="right"/>
          </w:pPr>
        </w:p>
      </w:tc>
      <w:tc>
        <w:tcPr>
          <w:tcW w:w="2977" w:type="dxa"/>
        </w:tcPr>
        <w:p w:rsidR="005C40EC" w:rsidRDefault="005C40EC" w:rsidP="00EE1B39">
          <w:pPr>
            <w:pStyle w:val="Fuzeile"/>
            <w:tabs>
              <w:tab w:val="clear" w:pos="4536"/>
              <w:tab w:val="clear" w:pos="9072"/>
            </w:tabs>
            <w:ind w:right="-784"/>
            <w:jc w:val="right"/>
          </w:pPr>
        </w:p>
      </w:tc>
    </w:tr>
  </w:tbl>
  <w:p w:rsidR="00081FD9" w:rsidRDefault="00081FD9" w:rsidP="00EE1B39">
    <w:pPr>
      <w:pStyle w:val="Fuzeile"/>
      <w:tabs>
        <w:tab w:val="clear" w:pos="4536"/>
        <w:tab w:val="clear" w:pos="9072"/>
      </w:tabs>
      <w:ind w:right="-784"/>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FD9" w:rsidRPr="00BE7BC5" w:rsidRDefault="00081FD9" w:rsidP="00043581">
    <w:pPr>
      <w:framePr w:w="2245" w:h="1021" w:hSpace="142" w:vSpace="142" w:wrap="around" w:vAnchor="page" w:hAnchor="page" w:x="1702" w:y="15310" w:anchorLock="1"/>
      <w:autoSpaceDE w:val="0"/>
      <w:autoSpaceDN w:val="0"/>
      <w:adjustRightInd w:val="0"/>
      <w:spacing w:line="180" w:lineRule="exact"/>
      <w:rPr>
        <w:rFonts w:cs="Arial"/>
        <w:color w:val="808080"/>
        <w:spacing w:val="4"/>
        <w:sz w:val="14"/>
        <w:szCs w:val="14"/>
      </w:rPr>
    </w:pPr>
    <w:proofErr w:type="spellStart"/>
    <w:r w:rsidRPr="00BE7BC5">
      <w:rPr>
        <w:rFonts w:cs="Arial"/>
        <w:color w:val="808080"/>
        <w:spacing w:val="4"/>
        <w:sz w:val="14"/>
        <w:szCs w:val="14"/>
      </w:rPr>
      <w:t>Theresienhöhe</w:t>
    </w:r>
    <w:proofErr w:type="spellEnd"/>
    <w:r w:rsidRPr="00BE7BC5">
      <w:rPr>
        <w:rFonts w:cs="Arial"/>
        <w:color w:val="808080"/>
        <w:spacing w:val="4"/>
        <w:sz w:val="14"/>
        <w:szCs w:val="14"/>
      </w:rPr>
      <w:t xml:space="preserve"> 12</w:t>
    </w:r>
  </w:p>
  <w:p w:rsidR="00081FD9" w:rsidRPr="00BE7BC5" w:rsidRDefault="00081FD9" w:rsidP="00043581">
    <w:pPr>
      <w:framePr w:w="2245" w:h="1021" w:hSpace="142" w:vSpace="142" w:wrap="around" w:vAnchor="page" w:hAnchor="page" w:x="1702" w:y="15310" w:anchorLock="1"/>
      <w:autoSpaceDE w:val="0"/>
      <w:autoSpaceDN w:val="0"/>
      <w:adjustRightInd w:val="0"/>
      <w:spacing w:line="180" w:lineRule="exact"/>
      <w:rPr>
        <w:rFonts w:cs="Arial"/>
        <w:color w:val="808080"/>
        <w:spacing w:val="4"/>
        <w:sz w:val="14"/>
        <w:szCs w:val="14"/>
      </w:rPr>
    </w:pPr>
    <w:r w:rsidRPr="00BE7BC5">
      <w:rPr>
        <w:rFonts w:cs="Arial"/>
        <w:color w:val="808080"/>
        <w:spacing w:val="4"/>
        <w:sz w:val="14"/>
        <w:szCs w:val="14"/>
      </w:rPr>
      <w:t>80339 München</w:t>
    </w:r>
  </w:p>
  <w:p w:rsidR="00081FD9" w:rsidRPr="00BE7BC5" w:rsidRDefault="00081FD9" w:rsidP="00043581">
    <w:pPr>
      <w:framePr w:w="2245" w:h="1021" w:hSpace="142" w:vSpace="142" w:wrap="around" w:vAnchor="page" w:hAnchor="page" w:x="1702" w:y="15310" w:anchorLock="1"/>
      <w:autoSpaceDE w:val="0"/>
      <w:autoSpaceDN w:val="0"/>
      <w:adjustRightInd w:val="0"/>
      <w:spacing w:line="180" w:lineRule="exact"/>
      <w:rPr>
        <w:rFonts w:cs="Arial"/>
        <w:color w:val="808080"/>
        <w:spacing w:val="4"/>
        <w:sz w:val="14"/>
        <w:szCs w:val="14"/>
      </w:rPr>
    </w:pPr>
    <w:r w:rsidRPr="00BE7BC5">
      <w:rPr>
        <w:rFonts w:cs="Arial"/>
        <w:color w:val="808080"/>
        <w:spacing w:val="4"/>
        <w:sz w:val="14"/>
        <w:szCs w:val="14"/>
      </w:rPr>
      <w:t xml:space="preserve">Tel </w:t>
    </w:r>
    <w:r>
      <w:rPr>
        <w:rFonts w:cs="Arial"/>
        <w:color w:val="808080"/>
        <w:spacing w:val="4"/>
        <w:sz w:val="14"/>
        <w:szCs w:val="14"/>
      </w:rPr>
      <w:t xml:space="preserve"> </w:t>
    </w:r>
    <w:r w:rsidRPr="00BE7BC5">
      <w:rPr>
        <w:rFonts w:cs="Arial"/>
        <w:color w:val="808080"/>
        <w:spacing w:val="4"/>
        <w:sz w:val="14"/>
        <w:szCs w:val="14"/>
      </w:rPr>
      <w:t>+49 (0)89 96 16 09-0</w:t>
    </w:r>
  </w:p>
  <w:p w:rsidR="00081FD9" w:rsidRPr="00BE7BC5" w:rsidRDefault="00081FD9" w:rsidP="00043581">
    <w:pPr>
      <w:framePr w:w="2245" w:h="1021" w:hSpace="142" w:vSpace="142" w:wrap="around" w:vAnchor="page" w:hAnchor="page" w:x="1702" w:y="15310" w:anchorLock="1"/>
      <w:autoSpaceDE w:val="0"/>
      <w:autoSpaceDN w:val="0"/>
      <w:adjustRightInd w:val="0"/>
      <w:spacing w:line="180" w:lineRule="exact"/>
      <w:rPr>
        <w:rFonts w:cs="Arial"/>
        <w:color w:val="808080"/>
        <w:spacing w:val="4"/>
        <w:sz w:val="14"/>
        <w:szCs w:val="14"/>
      </w:rPr>
    </w:pPr>
    <w:r w:rsidRPr="00BE7BC5">
      <w:rPr>
        <w:rFonts w:cs="Arial"/>
        <w:color w:val="808080"/>
        <w:spacing w:val="4"/>
        <w:sz w:val="14"/>
        <w:szCs w:val="14"/>
      </w:rPr>
      <w:t>Fax +49 (0)89 96 16 09-29 00</w:t>
    </w:r>
  </w:p>
  <w:p w:rsidR="00081FD9" w:rsidRPr="00BE7BC5" w:rsidRDefault="00081FD9" w:rsidP="00043581">
    <w:pPr>
      <w:framePr w:w="2245" w:h="1021" w:hSpace="142" w:vSpace="142" w:wrap="around" w:vAnchor="page" w:hAnchor="page" w:x="1702" w:y="15310" w:anchorLock="1"/>
      <w:autoSpaceDE w:val="0"/>
      <w:autoSpaceDN w:val="0"/>
      <w:adjustRightInd w:val="0"/>
      <w:spacing w:line="180" w:lineRule="exact"/>
      <w:rPr>
        <w:rFonts w:cs="Arial"/>
        <w:color w:val="808080"/>
        <w:spacing w:val="4"/>
        <w:szCs w:val="20"/>
      </w:rPr>
    </w:pPr>
    <w:r w:rsidRPr="00BE7BC5">
      <w:rPr>
        <w:rFonts w:cs="Arial"/>
        <w:color w:val="808080"/>
        <w:spacing w:val="4"/>
        <w:sz w:val="14"/>
        <w:szCs w:val="14"/>
      </w:rPr>
      <w:t>www.lpsolutions.com</w:t>
    </w:r>
  </w:p>
  <w:p w:rsidR="00081FD9" w:rsidRDefault="00081FD9" w:rsidP="00043581">
    <w:pPr>
      <w:framePr w:w="2245" w:h="1021" w:hSpace="142" w:vSpace="142" w:wrap="around" w:vAnchor="page" w:hAnchor="page" w:x="1702" w:y="15310" w:anchorLock="1"/>
    </w:pPr>
  </w:p>
  <w:p w:rsidR="00081FD9" w:rsidRPr="00BE7BC5" w:rsidRDefault="00081FD9" w:rsidP="00043581">
    <w:pPr>
      <w:framePr w:w="2245" w:h="1021" w:hSpace="142" w:vSpace="142" w:wrap="around" w:vAnchor="page" w:hAnchor="page" w:x="3857" w:y="15310" w:anchorLock="1"/>
      <w:autoSpaceDE w:val="0"/>
      <w:autoSpaceDN w:val="0"/>
      <w:adjustRightInd w:val="0"/>
      <w:spacing w:line="180" w:lineRule="exact"/>
      <w:rPr>
        <w:rFonts w:cs="Arial"/>
        <w:color w:val="808080"/>
        <w:spacing w:val="4"/>
        <w:sz w:val="14"/>
        <w:szCs w:val="14"/>
      </w:rPr>
    </w:pPr>
    <w:r w:rsidRPr="00BE7BC5">
      <w:rPr>
        <w:rFonts w:cs="Arial"/>
        <w:color w:val="808080"/>
        <w:spacing w:val="4"/>
        <w:sz w:val="14"/>
        <w:szCs w:val="14"/>
      </w:rPr>
      <w:t>Geschäftsführer:</w:t>
    </w:r>
  </w:p>
  <w:p w:rsidR="00081FD9" w:rsidRPr="00BE7BC5" w:rsidRDefault="00081FD9" w:rsidP="00043581">
    <w:pPr>
      <w:framePr w:w="2245" w:h="1021" w:hSpace="142" w:vSpace="142" w:wrap="around" w:vAnchor="page" w:hAnchor="page" w:x="3857" w:y="15310" w:anchorLock="1"/>
      <w:autoSpaceDE w:val="0"/>
      <w:autoSpaceDN w:val="0"/>
      <w:adjustRightInd w:val="0"/>
      <w:spacing w:line="180" w:lineRule="exact"/>
      <w:rPr>
        <w:rFonts w:cs="Arial"/>
        <w:color w:val="808080"/>
        <w:spacing w:val="4"/>
        <w:sz w:val="14"/>
        <w:szCs w:val="14"/>
      </w:rPr>
    </w:pPr>
    <w:r w:rsidRPr="00BE7BC5">
      <w:rPr>
        <w:rFonts w:cs="Arial"/>
        <w:color w:val="808080"/>
        <w:spacing w:val="4"/>
        <w:sz w:val="14"/>
        <w:szCs w:val="14"/>
      </w:rPr>
      <w:t xml:space="preserve">Joachim </w:t>
    </w:r>
    <w:proofErr w:type="spellStart"/>
    <w:r w:rsidRPr="00BE7BC5">
      <w:rPr>
        <w:rFonts w:cs="Arial"/>
        <w:color w:val="808080"/>
        <w:spacing w:val="4"/>
        <w:sz w:val="14"/>
        <w:szCs w:val="14"/>
      </w:rPr>
      <w:t>Bellinghoven</w:t>
    </w:r>
    <w:proofErr w:type="spellEnd"/>
  </w:p>
  <w:p w:rsidR="00081FD9" w:rsidRPr="00BE7BC5" w:rsidRDefault="00081FD9" w:rsidP="00043581">
    <w:pPr>
      <w:framePr w:w="2245" w:h="1021" w:hSpace="142" w:vSpace="142" w:wrap="around" w:vAnchor="page" w:hAnchor="page" w:x="3857" w:y="15310" w:anchorLock="1"/>
      <w:autoSpaceDE w:val="0"/>
      <w:autoSpaceDN w:val="0"/>
      <w:adjustRightInd w:val="0"/>
      <w:spacing w:line="180" w:lineRule="exact"/>
      <w:rPr>
        <w:rFonts w:cs="Arial"/>
        <w:color w:val="808080"/>
        <w:spacing w:val="4"/>
        <w:sz w:val="14"/>
        <w:szCs w:val="14"/>
      </w:rPr>
    </w:pPr>
    <w:r w:rsidRPr="00BE7BC5">
      <w:rPr>
        <w:rFonts w:cs="Arial"/>
        <w:color w:val="808080"/>
        <w:spacing w:val="4"/>
        <w:sz w:val="14"/>
        <w:szCs w:val="14"/>
      </w:rPr>
      <w:t>Andreas Berninger</w:t>
    </w:r>
  </w:p>
  <w:p w:rsidR="00081FD9" w:rsidRDefault="00081FD9" w:rsidP="00043581">
    <w:pPr>
      <w:framePr w:w="2245" w:h="1021" w:hSpace="142" w:vSpace="142" w:wrap="around" w:vAnchor="page" w:hAnchor="page" w:x="3857" w:y="15310" w:anchorLock="1"/>
    </w:pPr>
  </w:p>
  <w:p w:rsidR="00081FD9" w:rsidRPr="00BE7BC5" w:rsidRDefault="00081FD9" w:rsidP="00043581">
    <w:pPr>
      <w:framePr w:w="2245" w:h="1021" w:hSpace="142" w:vSpace="142" w:wrap="around" w:vAnchor="page" w:hAnchor="page" w:x="5558" w:y="15310" w:anchorLock="1"/>
      <w:autoSpaceDE w:val="0"/>
      <w:autoSpaceDN w:val="0"/>
      <w:adjustRightInd w:val="0"/>
      <w:spacing w:line="180" w:lineRule="exact"/>
      <w:rPr>
        <w:rFonts w:cs="Arial"/>
        <w:color w:val="808080"/>
        <w:spacing w:val="4"/>
        <w:sz w:val="14"/>
        <w:szCs w:val="14"/>
      </w:rPr>
    </w:pPr>
    <w:r w:rsidRPr="00BE7BC5">
      <w:rPr>
        <w:rFonts w:cs="Arial"/>
        <w:color w:val="808080"/>
        <w:spacing w:val="4"/>
        <w:sz w:val="14"/>
        <w:szCs w:val="14"/>
      </w:rPr>
      <w:t>Amtsgericht und Sitz:</w:t>
    </w:r>
  </w:p>
  <w:p w:rsidR="00081FD9" w:rsidRPr="00BE7BC5" w:rsidRDefault="00081FD9" w:rsidP="00043581">
    <w:pPr>
      <w:framePr w:w="2245" w:h="1021" w:hSpace="142" w:vSpace="142" w:wrap="around" w:vAnchor="page" w:hAnchor="page" w:x="5558" w:y="15310" w:anchorLock="1"/>
      <w:autoSpaceDE w:val="0"/>
      <w:autoSpaceDN w:val="0"/>
      <w:adjustRightInd w:val="0"/>
      <w:spacing w:line="180" w:lineRule="exact"/>
      <w:rPr>
        <w:rFonts w:cs="Arial"/>
        <w:color w:val="808080"/>
        <w:spacing w:val="4"/>
        <w:sz w:val="14"/>
        <w:szCs w:val="14"/>
      </w:rPr>
    </w:pPr>
    <w:r w:rsidRPr="00BE7BC5">
      <w:rPr>
        <w:rFonts w:cs="Arial"/>
        <w:color w:val="808080"/>
        <w:spacing w:val="4"/>
        <w:sz w:val="14"/>
        <w:szCs w:val="14"/>
      </w:rPr>
      <w:t>München, HRB 0000 00</w:t>
    </w:r>
  </w:p>
  <w:p w:rsidR="00081FD9" w:rsidRPr="00BE7BC5" w:rsidRDefault="00081FD9" w:rsidP="00043581">
    <w:pPr>
      <w:framePr w:w="2245" w:h="1021" w:hSpace="142" w:vSpace="142" w:wrap="around" w:vAnchor="page" w:hAnchor="page" w:x="5558" w:y="15310" w:anchorLock="1"/>
      <w:autoSpaceDE w:val="0"/>
      <w:autoSpaceDN w:val="0"/>
      <w:adjustRightInd w:val="0"/>
      <w:spacing w:line="180" w:lineRule="exact"/>
      <w:rPr>
        <w:rFonts w:cs="Arial"/>
        <w:color w:val="808080"/>
        <w:spacing w:val="4"/>
        <w:szCs w:val="20"/>
      </w:rPr>
    </w:pPr>
    <w:proofErr w:type="spellStart"/>
    <w:r w:rsidRPr="00BE7BC5">
      <w:rPr>
        <w:rFonts w:cs="Arial"/>
        <w:color w:val="808080"/>
        <w:spacing w:val="4"/>
        <w:sz w:val="14"/>
        <w:szCs w:val="14"/>
      </w:rPr>
      <w:t>Ust</w:t>
    </w:r>
    <w:proofErr w:type="spellEnd"/>
    <w:r w:rsidRPr="00BE7BC5">
      <w:rPr>
        <w:rFonts w:cs="Arial"/>
        <w:color w:val="808080"/>
        <w:spacing w:val="4"/>
        <w:sz w:val="14"/>
        <w:szCs w:val="14"/>
      </w:rPr>
      <w:t>.-</w:t>
    </w:r>
    <w:proofErr w:type="spellStart"/>
    <w:r w:rsidRPr="00BE7BC5">
      <w:rPr>
        <w:rFonts w:cs="Arial"/>
        <w:color w:val="808080"/>
        <w:spacing w:val="4"/>
        <w:sz w:val="14"/>
        <w:szCs w:val="14"/>
      </w:rPr>
      <w:t>IdNr</w:t>
    </w:r>
    <w:proofErr w:type="spellEnd"/>
    <w:r w:rsidRPr="00BE7BC5">
      <w:rPr>
        <w:rFonts w:cs="Arial"/>
        <w:color w:val="808080"/>
        <w:spacing w:val="4"/>
        <w:sz w:val="14"/>
        <w:szCs w:val="14"/>
      </w:rPr>
      <w:t>. DE 000 000 000</w:t>
    </w:r>
  </w:p>
  <w:p w:rsidR="00081FD9" w:rsidRDefault="00081FD9" w:rsidP="00043581">
    <w:pPr>
      <w:framePr w:w="2245" w:h="1021" w:hSpace="142" w:vSpace="142" w:wrap="around" w:vAnchor="page" w:hAnchor="page" w:x="5558" w:y="15310" w:anchorLock="1"/>
    </w:pPr>
  </w:p>
  <w:p w:rsidR="00081FD9" w:rsidRDefault="00081FD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012F" w:rsidRDefault="0082012F">
      <w:r>
        <w:separator/>
      </w:r>
    </w:p>
  </w:footnote>
  <w:footnote w:type="continuationSeparator" w:id="0">
    <w:p w:rsidR="0082012F" w:rsidRDefault="008201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0EC" w:rsidRDefault="005C40EC">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FD9" w:rsidRDefault="00D1256C" w:rsidP="00043581">
    <w:pPr>
      <w:pStyle w:val="Kopfzeile"/>
      <w:tabs>
        <w:tab w:val="clear" w:pos="4536"/>
        <w:tab w:val="center" w:pos="-2410"/>
      </w:tabs>
    </w:pPr>
    <w:r>
      <w:rPr>
        <w:noProof/>
      </w:rPr>
      <w:drawing>
        <wp:anchor distT="0" distB="0" distL="114300" distR="114300" simplePos="0" relativeHeight="251659264" behindDoc="1" locked="0" layoutInCell="1" allowOverlap="1">
          <wp:simplePos x="0" y="0"/>
          <wp:positionH relativeFrom="page">
            <wp:posOffset>6985</wp:posOffset>
          </wp:positionH>
          <wp:positionV relativeFrom="page">
            <wp:posOffset>10795</wp:posOffset>
          </wp:positionV>
          <wp:extent cx="7549515" cy="821055"/>
          <wp:effectExtent l="0" t="0" r="0" b="0"/>
          <wp:wrapTight wrapText="bothSides">
            <wp:wrapPolygon edited="0">
              <wp:start x="0" y="0"/>
              <wp:lineTo x="0" y="21049"/>
              <wp:lineTo x="21529" y="21049"/>
              <wp:lineTo x="21529" y="0"/>
              <wp:lineTo x="0" y="0"/>
            </wp:wrapPolygon>
          </wp:wrapTight>
          <wp:docPr id="4"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9515" cy="8210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58240" behindDoc="0" locked="1" layoutInCell="1" allowOverlap="1">
              <wp:simplePos x="0" y="0"/>
              <wp:positionH relativeFrom="page">
                <wp:posOffset>0</wp:posOffset>
              </wp:positionH>
              <wp:positionV relativeFrom="page">
                <wp:posOffset>3780789</wp:posOffset>
              </wp:positionV>
              <wp:extent cx="179705" cy="0"/>
              <wp:effectExtent l="0" t="0" r="29845"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63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091E0E" id="Line 3" o:spid="_x0000_s1026" style="position:absolute;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0,297.7pt" to="14.1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" strokecolor="gray" strokeweight=".5pt">
              <w10:wrap anchorx="page" anchory="page"/>
              <w10:anchorlock/>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FD9" w:rsidRDefault="00D1256C">
    <w:pPr>
      <w:pStyle w:val="Kopfzeile"/>
    </w:pPr>
    <w:r>
      <w:rPr>
        <w:noProof/>
      </w:rPr>
      <mc:AlternateContent>
        <mc:Choice Requires="wps">
          <w:drawing>
            <wp:anchor distT="4294967295" distB="4294967295" distL="114300" distR="114300" simplePos="0" relativeHeight="251657216" behindDoc="0" locked="1" layoutInCell="1" allowOverlap="1">
              <wp:simplePos x="0" y="0"/>
              <wp:positionH relativeFrom="page">
                <wp:posOffset>0</wp:posOffset>
              </wp:positionH>
              <wp:positionV relativeFrom="page">
                <wp:posOffset>3780789</wp:posOffset>
              </wp:positionV>
              <wp:extent cx="179705" cy="0"/>
              <wp:effectExtent l="0" t="0" r="29845"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63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13DE18" id="Line 2" o:spid="_x0000_s1026" style="position:absolute;z-index:2516572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0,297.7pt" to="14.1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" strokecolor="gray" strokeweight=".5pt">
              <w10:wrap anchorx="page" anchory="page"/>
              <w10:anchorlock/>
            </v:line>
          </w:pict>
        </mc:Fallback>
      </mc:AlternateContent>
    </w:r>
    <w:r>
      <w:rPr>
        <w:noProof/>
      </w:rPr>
      <w:drawing>
        <wp:anchor distT="0" distB="0" distL="114300" distR="114300" simplePos="0" relativeHeight="251656192" behindDoc="0" locked="1" layoutInCell="1" allowOverlap="1">
          <wp:simplePos x="0" y="0"/>
          <wp:positionH relativeFrom="page">
            <wp:posOffset>612140</wp:posOffset>
          </wp:positionH>
          <wp:positionV relativeFrom="page">
            <wp:posOffset>360045</wp:posOffset>
          </wp:positionV>
          <wp:extent cx="3057525" cy="428625"/>
          <wp:effectExtent l="0" t="0" r="9525" b="9525"/>
          <wp:wrapNone/>
          <wp:docPr id="1" name="Bild 1" descr="LoyaltyPartnerSolutions_print15x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LoyaltyPartnerSolutions_print15x10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57525" cy="428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668DA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B3AED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63ADB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DA8B6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05EFB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BCFF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A00B4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84A84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DAAF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30FF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E31D8"/>
    <w:multiLevelType w:val="hybridMultilevel"/>
    <w:tmpl w:val="B8B469DA"/>
    <w:lvl w:ilvl="0" w:tplc="9822D32C">
      <w:start w:val="7"/>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A32424D"/>
    <w:multiLevelType w:val="hybridMultilevel"/>
    <w:tmpl w:val="E77C33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B137CC5"/>
    <w:multiLevelType w:val="hybridMultilevel"/>
    <w:tmpl w:val="53FC77C0"/>
    <w:lvl w:ilvl="0" w:tplc="8C2AC2C4">
      <w:start w:val="1"/>
      <w:numFmt w:val="decimal"/>
      <w:lvlText w:val="%1."/>
      <w:lvlJc w:val="left"/>
      <w:pPr>
        <w:ind w:left="720" w:hanging="360"/>
      </w:pPr>
      <w:rPr>
        <w:rFonts w:hint="default"/>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76E013C"/>
    <w:multiLevelType w:val="hybridMultilevel"/>
    <w:tmpl w:val="C37285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86862CC"/>
    <w:multiLevelType w:val="multilevel"/>
    <w:tmpl w:val="4810EAE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304D4433"/>
    <w:multiLevelType w:val="hybridMultilevel"/>
    <w:tmpl w:val="A0C428A4"/>
    <w:lvl w:ilvl="0" w:tplc="18BE743C">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6" w15:restartNumberingAfterBreak="0">
    <w:nsid w:val="3632592E"/>
    <w:multiLevelType w:val="multilevel"/>
    <w:tmpl w:val="4810EAE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88D2807"/>
    <w:multiLevelType w:val="hybridMultilevel"/>
    <w:tmpl w:val="3EEA13B6"/>
    <w:lvl w:ilvl="0" w:tplc="C41E6EE2">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0507641"/>
    <w:multiLevelType w:val="hybridMultilevel"/>
    <w:tmpl w:val="D38ACB98"/>
    <w:lvl w:ilvl="0" w:tplc="9822D32C">
      <w:start w:val="7"/>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9" w15:restartNumberingAfterBreak="0">
    <w:nsid w:val="424758D3"/>
    <w:multiLevelType w:val="hybridMultilevel"/>
    <w:tmpl w:val="365A7004"/>
    <w:lvl w:ilvl="0" w:tplc="73982A4E">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8A245BC"/>
    <w:multiLevelType w:val="multilevel"/>
    <w:tmpl w:val="F66AFAE0"/>
    <w:lvl w:ilvl="0">
      <w:start w:val="6"/>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4D4932ED"/>
    <w:multiLevelType w:val="hybridMultilevel"/>
    <w:tmpl w:val="F07EC99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E3936DD"/>
    <w:multiLevelType w:val="hybridMultilevel"/>
    <w:tmpl w:val="EDCEA380"/>
    <w:lvl w:ilvl="0" w:tplc="9822D32C">
      <w:start w:val="7"/>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F65103E"/>
    <w:multiLevelType w:val="multilevel"/>
    <w:tmpl w:val="5F1AC31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500045D2"/>
    <w:multiLevelType w:val="hybridMultilevel"/>
    <w:tmpl w:val="F23C8DE4"/>
    <w:lvl w:ilvl="0" w:tplc="D0DAE80E">
      <w:start w:val="3"/>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5" w15:restartNumberingAfterBreak="0">
    <w:nsid w:val="53733B3B"/>
    <w:multiLevelType w:val="hybridMultilevel"/>
    <w:tmpl w:val="CAA84C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7C27D8B"/>
    <w:multiLevelType w:val="hybridMultilevel"/>
    <w:tmpl w:val="B0B0E0C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A151F49"/>
    <w:multiLevelType w:val="hybridMultilevel"/>
    <w:tmpl w:val="E7380FFC"/>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28" w15:restartNumberingAfterBreak="0">
    <w:nsid w:val="5D6C4F13"/>
    <w:multiLevelType w:val="multilevel"/>
    <w:tmpl w:val="4810EAE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5FE9447A"/>
    <w:multiLevelType w:val="hybridMultilevel"/>
    <w:tmpl w:val="157A47A8"/>
    <w:lvl w:ilvl="0" w:tplc="99EC7CB8">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2604A40"/>
    <w:multiLevelType w:val="multilevel"/>
    <w:tmpl w:val="5F1AC31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645A2C79"/>
    <w:multiLevelType w:val="hybridMultilevel"/>
    <w:tmpl w:val="F07EC99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9BB0717"/>
    <w:multiLevelType w:val="hybridMultilevel"/>
    <w:tmpl w:val="1A92BF38"/>
    <w:lvl w:ilvl="0" w:tplc="B2FACE9E">
      <w:start w:val="7"/>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C635FEE"/>
    <w:multiLevelType w:val="multilevel"/>
    <w:tmpl w:val="4810EAE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6F991171"/>
    <w:multiLevelType w:val="hybridMultilevel"/>
    <w:tmpl w:val="6B621A7C"/>
    <w:lvl w:ilvl="0" w:tplc="7B3E5E0C">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B4027FF"/>
    <w:multiLevelType w:val="hybridMultilevel"/>
    <w:tmpl w:val="A744704A"/>
    <w:lvl w:ilvl="0" w:tplc="A3F2EAA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5"/>
  </w:num>
  <w:num w:numId="12">
    <w:abstractNumId w:val="15"/>
  </w:num>
  <w:num w:numId="13">
    <w:abstractNumId w:val="19"/>
  </w:num>
  <w:num w:numId="14">
    <w:abstractNumId w:val="34"/>
  </w:num>
  <w:num w:numId="15">
    <w:abstractNumId w:val="12"/>
  </w:num>
  <w:num w:numId="16">
    <w:abstractNumId w:val="29"/>
  </w:num>
  <w:num w:numId="17">
    <w:abstractNumId w:val="13"/>
  </w:num>
  <w:num w:numId="18">
    <w:abstractNumId w:val="11"/>
  </w:num>
  <w:num w:numId="19">
    <w:abstractNumId w:val="17"/>
  </w:num>
  <w:num w:numId="20">
    <w:abstractNumId w:val="35"/>
  </w:num>
  <w:num w:numId="21">
    <w:abstractNumId w:val="24"/>
  </w:num>
  <w:num w:numId="22">
    <w:abstractNumId w:val="28"/>
  </w:num>
  <w:num w:numId="23">
    <w:abstractNumId w:val="32"/>
  </w:num>
  <w:num w:numId="24">
    <w:abstractNumId w:val="18"/>
  </w:num>
  <w:num w:numId="25">
    <w:abstractNumId w:val="26"/>
  </w:num>
  <w:num w:numId="26">
    <w:abstractNumId w:val="16"/>
  </w:num>
  <w:num w:numId="27">
    <w:abstractNumId w:val="27"/>
  </w:num>
  <w:num w:numId="28">
    <w:abstractNumId w:val="23"/>
  </w:num>
  <w:num w:numId="29">
    <w:abstractNumId w:val="21"/>
  </w:num>
  <w:num w:numId="30">
    <w:abstractNumId w:val="33"/>
  </w:num>
  <w:num w:numId="31">
    <w:abstractNumId w:val="30"/>
  </w:num>
  <w:num w:numId="32">
    <w:abstractNumId w:val="31"/>
  </w:num>
  <w:num w:numId="33">
    <w:abstractNumId w:val="22"/>
  </w:num>
  <w:num w:numId="34">
    <w:abstractNumId w:val="10"/>
  </w:num>
  <w:num w:numId="35">
    <w:abstractNumId w:val="14"/>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40"/>
  <w:drawingGridVerticalSpacing w:val="381"/>
  <w:displayHorizontalDrawingGridEvery w:val="2"/>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955"/>
    <w:rsid w:val="000337E5"/>
    <w:rsid w:val="00043581"/>
    <w:rsid w:val="0008045E"/>
    <w:rsid w:val="00081158"/>
    <w:rsid w:val="00081FD9"/>
    <w:rsid w:val="0009170D"/>
    <w:rsid w:val="00095AFD"/>
    <w:rsid w:val="000C70D0"/>
    <w:rsid w:val="000D19C9"/>
    <w:rsid w:val="000D4A4F"/>
    <w:rsid w:val="000F3256"/>
    <w:rsid w:val="00156158"/>
    <w:rsid w:val="00156B70"/>
    <w:rsid w:val="0018613D"/>
    <w:rsid w:val="00196DE0"/>
    <w:rsid w:val="001A0860"/>
    <w:rsid w:val="001C0D6B"/>
    <w:rsid w:val="001C28E8"/>
    <w:rsid w:val="001F0955"/>
    <w:rsid w:val="00203802"/>
    <w:rsid w:val="00212C19"/>
    <w:rsid w:val="00271B9D"/>
    <w:rsid w:val="00275F9E"/>
    <w:rsid w:val="00280808"/>
    <w:rsid w:val="00280A4E"/>
    <w:rsid w:val="002850D0"/>
    <w:rsid w:val="0028557D"/>
    <w:rsid w:val="002C386B"/>
    <w:rsid w:val="00367F59"/>
    <w:rsid w:val="00373A8E"/>
    <w:rsid w:val="00375C7A"/>
    <w:rsid w:val="0038711F"/>
    <w:rsid w:val="003A723B"/>
    <w:rsid w:val="003B15EC"/>
    <w:rsid w:val="003E5751"/>
    <w:rsid w:val="003F50E3"/>
    <w:rsid w:val="0042174E"/>
    <w:rsid w:val="004224B7"/>
    <w:rsid w:val="0043294A"/>
    <w:rsid w:val="00447472"/>
    <w:rsid w:val="00492CE1"/>
    <w:rsid w:val="004A1B85"/>
    <w:rsid w:val="004C26A5"/>
    <w:rsid w:val="004E4ED7"/>
    <w:rsid w:val="004F2C63"/>
    <w:rsid w:val="00514FC9"/>
    <w:rsid w:val="0051702E"/>
    <w:rsid w:val="005218D5"/>
    <w:rsid w:val="00536AE9"/>
    <w:rsid w:val="0054136E"/>
    <w:rsid w:val="00561753"/>
    <w:rsid w:val="00573F32"/>
    <w:rsid w:val="005A2D4E"/>
    <w:rsid w:val="005C40EC"/>
    <w:rsid w:val="00623B74"/>
    <w:rsid w:val="006544B0"/>
    <w:rsid w:val="00665BC7"/>
    <w:rsid w:val="00693B19"/>
    <w:rsid w:val="006B19E9"/>
    <w:rsid w:val="006C7435"/>
    <w:rsid w:val="006E5567"/>
    <w:rsid w:val="006E56FC"/>
    <w:rsid w:val="00741843"/>
    <w:rsid w:val="0075278D"/>
    <w:rsid w:val="007574EA"/>
    <w:rsid w:val="00776DE0"/>
    <w:rsid w:val="007B24CE"/>
    <w:rsid w:val="007B28CB"/>
    <w:rsid w:val="00804214"/>
    <w:rsid w:val="00812FC7"/>
    <w:rsid w:val="0082012F"/>
    <w:rsid w:val="00822BC3"/>
    <w:rsid w:val="008C4DB6"/>
    <w:rsid w:val="008E4B43"/>
    <w:rsid w:val="009227BF"/>
    <w:rsid w:val="00926ADA"/>
    <w:rsid w:val="00994047"/>
    <w:rsid w:val="009A0CD0"/>
    <w:rsid w:val="009A38D1"/>
    <w:rsid w:val="009A3BE3"/>
    <w:rsid w:val="009A662D"/>
    <w:rsid w:val="009A78C9"/>
    <w:rsid w:val="009B5795"/>
    <w:rsid w:val="00A328E7"/>
    <w:rsid w:val="00A357C7"/>
    <w:rsid w:val="00A369C7"/>
    <w:rsid w:val="00A43AF3"/>
    <w:rsid w:val="00A85D41"/>
    <w:rsid w:val="00A97D19"/>
    <w:rsid w:val="00AC3CE0"/>
    <w:rsid w:val="00B1468D"/>
    <w:rsid w:val="00B1612C"/>
    <w:rsid w:val="00B224E4"/>
    <w:rsid w:val="00B4429E"/>
    <w:rsid w:val="00B72480"/>
    <w:rsid w:val="00B766A8"/>
    <w:rsid w:val="00BA06AA"/>
    <w:rsid w:val="00BD5508"/>
    <w:rsid w:val="00C106D8"/>
    <w:rsid w:val="00C31766"/>
    <w:rsid w:val="00C319DA"/>
    <w:rsid w:val="00C43B7B"/>
    <w:rsid w:val="00C6322C"/>
    <w:rsid w:val="00C714CB"/>
    <w:rsid w:val="00C73C30"/>
    <w:rsid w:val="00C86829"/>
    <w:rsid w:val="00CE3F17"/>
    <w:rsid w:val="00CE6B9C"/>
    <w:rsid w:val="00CF1026"/>
    <w:rsid w:val="00D03541"/>
    <w:rsid w:val="00D1256C"/>
    <w:rsid w:val="00D149F2"/>
    <w:rsid w:val="00D1523C"/>
    <w:rsid w:val="00D4675B"/>
    <w:rsid w:val="00D83FE4"/>
    <w:rsid w:val="00DA0A1E"/>
    <w:rsid w:val="00DB2B3F"/>
    <w:rsid w:val="00DB6772"/>
    <w:rsid w:val="00DE4227"/>
    <w:rsid w:val="00E258B0"/>
    <w:rsid w:val="00E30880"/>
    <w:rsid w:val="00E4133A"/>
    <w:rsid w:val="00E51EBB"/>
    <w:rsid w:val="00E72E04"/>
    <w:rsid w:val="00E81C76"/>
    <w:rsid w:val="00E90D88"/>
    <w:rsid w:val="00EE1B39"/>
    <w:rsid w:val="00F005F4"/>
    <w:rsid w:val="00F16714"/>
    <w:rsid w:val="00F5121B"/>
    <w:rsid w:val="00F80F2A"/>
    <w:rsid w:val="00F869CF"/>
    <w:rsid w:val="00FB1268"/>
    <w:rsid w:val="00FF47BE"/>
    <w:rsid w:val="00FF74E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0B13D50-1B0D-4470-8D2D-D2BF3E35F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8613D"/>
    <w:pPr>
      <w:spacing w:line="360" w:lineRule="auto"/>
    </w:pPr>
    <w:rPr>
      <w:rFonts w:ascii="Arial" w:hAnsi="Arial"/>
      <w:color w:val="4B4B4D"/>
      <w:szCs w:val="28"/>
    </w:rPr>
  </w:style>
  <w:style w:type="paragraph" w:styleId="berschrift1">
    <w:name w:val="heading 1"/>
    <w:basedOn w:val="Standard"/>
    <w:next w:val="Standard"/>
    <w:link w:val="berschrift1Zchn"/>
    <w:qFormat/>
    <w:rsid w:val="001A0860"/>
    <w:pPr>
      <w:keepNext/>
      <w:keepLines/>
      <w:spacing w:before="480"/>
      <w:outlineLvl w:val="0"/>
    </w:pPr>
    <w:rPr>
      <w:b/>
      <w:bCs/>
      <w:color w:val="72746F"/>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ELDBEZEICHNUNG">
    <w:name w:val="FELDBEZEICHNUNG"/>
    <w:rsid w:val="007C29CC"/>
    <w:rPr>
      <w:rFonts w:ascii="Arial" w:hAnsi="Arial"/>
      <w:color w:val="808080"/>
      <w:spacing w:val="10"/>
      <w:sz w:val="15"/>
      <w:szCs w:val="15"/>
      <w:bdr w:val="none" w:sz="0" w:space="0" w:color="auto"/>
      <w:lang w:val="de-DE"/>
    </w:rPr>
  </w:style>
  <w:style w:type="table" w:styleId="TabelleAktuell">
    <w:name w:val="Table Contemporary"/>
    <w:basedOn w:val="NormaleTabelle"/>
    <w:rsid w:val="00263D75"/>
    <w:rPr>
      <w:rFonts w:ascii="Arial" w:hAnsi="Arial"/>
      <w:sz w:val="18"/>
      <w:szCs w:val="18"/>
    </w:rPr>
    <w:tblPr>
      <w:tblStyleRowBandSize w:val="1"/>
    </w:tblPr>
    <w:tcPr>
      <w:shd w:val="clear" w:color="auto" w:fill="auto"/>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berschrift">
    <w:name w:val="Überschrift"/>
    <w:rsid w:val="00251359"/>
    <w:rPr>
      <w:rFonts w:ascii="Arial" w:hAnsi="Arial"/>
      <w:color w:val="808080"/>
      <w:spacing w:val="10"/>
      <w:sz w:val="28"/>
      <w:szCs w:val="28"/>
      <w:bdr w:val="none" w:sz="0" w:space="0" w:color="auto"/>
    </w:rPr>
  </w:style>
  <w:style w:type="paragraph" w:styleId="Sprechblasentext">
    <w:name w:val="Balloon Text"/>
    <w:basedOn w:val="Standard"/>
    <w:semiHidden/>
    <w:rsid w:val="00D5749F"/>
    <w:rPr>
      <w:rFonts w:ascii="Tahoma" w:hAnsi="Tahoma" w:cs="Tahoma"/>
      <w:sz w:val="16"/>
      <w:szCs w:val="16"/>
    </w:rPr>
  </w:style>
  <w:style w:type="paragraph" w:styleId="Kopfzeile">
    <w:name w:val="header"/>
    <w:basedOn w:val="Standard"/>
    <w:rsid w:val="00FC2D7C"/>
    <w:pPr>
      <w:tabs>
        <w:tab w:val="center" w:pos="4536"/>
        <w:tab w:val="right" w:pos="9072"/>
      </w:tabs>
    </w:pPr>
  </w:style>
  <w:style w:type="character" w:customStyle="1" w:styleId="FelderzumAusfllen">
    <w:name w:val="Felder zum Ausfüllen"/>
    <w:rsid w:val="007C29CC"/>
    <w:rPr>
      <w:rFonts w:ascii="Arial" w:hAnsi="Arial"/>
      <w:color w:val="000000"/>
      <w:spacing w:val="0"/>
      <w:sz w:val="20"/>
      <w:szCs w:val="20"/>
      <w:bdr w:val="none" w:sz="0" w:space="0" w:color="auto"/>
      <w:lang w:val="de-DE"/>
    </w:rPr>
  </w:style>
  <w:style w:type="paragraph" w:styleId="Fuzeile">
    <w:name w:val="footer"/>
    <w:basedOn w:val="Standard"/>
    <w:rsid w:val="00EE1B39"/>
    <w:pPr>
      <w:tabs>
        <w:tab w:val="center" w:pos="4536"/>
        <w:tab w:val="right" w:pos="9072"/>
      </w:tabs>
    </w:pPr>
    <w:rPr>
      <w:sz w:val="16"/>
    </w:rPr>
  </w:style>
  <w:style w:type="paragraph" w:customStyle="1" w:styleId="Textfeld">
    <w:name w:val="Textfeld"/>
    <w:autoRedefine/>
    <w:rsid w:val="004569EF"/>
    <w:pPr>
      <w:framePr w:hSpace="142" w:wrap="around" w:vAnchor="page" w:hAnchor="page" w:yAlign="top" w:anchorLock="1"/>
    </w:pPr>
    <w:rPr>
      <w:rFonts w:ascii="Arial" w:hAnsi="Arial"/>
      <w:color w:val="000000"/>
      <w:sz w:val="18"/>
      <w:szCs w:val="18"/>
    </w:rPr>
  </w:style>
  <w:style w:type="character" w:customStyle="1" w:styleId="FELDBEZEICHNUNGOrange">
    <w:name w:val="FELDBEZEICHNUNG Orange"/>
    <w:rsid w:val="00DE7EAF"/>
    <w:rPr>
      <w:rFonts w:ascii="Arial" w:hAnsi="Arial"/>
      <w:color w:val="F39A0C"/>
      <w:spacing w:val="10"/>
      <w:sz w:val="15"/>
      <w:szCs w:val="15"/>
      <w:bdr w:val="none" w:sz="0" w:space="0" w:color="auto"/>
      <w:lang w:val="de-DE"/>
    </w:rPr>
  </w:style>
  <w:style w:type="character" w:customStyle="1" w:styleId="Adresszeile">
    <w:name w:val="Adresszeile"/>
    <w:rsid w:val="00DE7EAF"/>
    <w:rPr>
      <w:rFonts w:ascii="Arial" w:hAnsi="Arial"/>
      <w:color w:val="808080"/>
      <w:spacing w:val="4"/>
      <w:sz w:val="15"/>
      <w:szCs w:val="15"/>
    </w:rPr>
  </w:style>
  <w:style w:type="paragraph" w:customStyle="1" w:styleId="LPStandardFlietext">
    <w:name w:val="LP_Standard_Fließtext"/>
    <w:rsid w:val="00E845AF"/>
    <w:pPr>
      <w:spacing w:line="240" w:lineRule="exact"/>
    </w:pPr>
    <w:rPr>
      <w:rFonts w:ascii="Arial" w:eastAsia="Times" w:hAnsi="Arial"/>
    </w:rPr>
  </w:style>
  <w:style w:type="character" w:styleId="Seitenzahl">
    <w:name w:val="page number"/>
    <w:basedOn w:val="Absatz-Standardschriftart"/>
    <w:rsid w:val="00081FD9"/>
  </w:style>
  <w:style w:type="paragraph" w:styleId="Titel">
    <w:name w:val="Title"/>
    <w:basedOn w:val="Standard"/>
    <w:next w:val="Standard"/>
    <w:link w:val="TitelZchn"/>
    <w:qFormat/>
    <w:rsid w:val="00804214"/>
    <w:pPr>
      <w:spacing w:line="240" w:lineRule="auto"/>
      <w:outlineLvl w:val="0"/>
    </w:pPr>
    <w:rPr>
      <w:b/>
      <w:bCs/>
      <w:kern w:val="28"/>
      <w:sz w:val="24"/>
      <w:szCs w:val="32"/>
    </w:rPr>
  </w:style>
  <w:style w:type="character" w:customStyle="1" w:styleId="TitelZchn">
    <w:name w:val="Titel Zchn"/>
    <w:link w:val="Titel"/>
    <w:rsid w:val="00804214"/>
    <w:rPr>
      <w:rFonts w:ascii="Arial" w:eastAsia="Times New Roman" w:hAnsi="Arial" w:cs="Times New Roman"/>
      <w:b/>
      <w:bCs/>
      <w:color w:val="000000"/>
      <w:kern w:val="28"/>
      <w:sz w:val="24"/>
      <w:szCs w:val="32"/>
    </w:rPr>
  </w:style>
  <w:style w:type="paragraph" w:styleId="Untertitel">
    <w:name w:val="Subtitle"/>
    <w:basedOn w:val="Standard"/>
    <w:next w:val="Standard"/>
    <w:link w:val="UntertitelZchn"/>
    <w:qFormat/>
    <w:rsid w:val="00804214"/>
    <w:pPr>
      <w:spacing w:line="240" w:lineRule="auto"/>
      <w:outlineLvl w:val="1"/>
    </w:pPr>
    <w:rPr>
      <w:b/>
      <w:szCs w:val="24"/>
    </w:rPr>
  </w:style>
  <w:style w:type="character" w:customStyle="1" w:styleId="UntertitelZchn">
    <w:name w:val="Untertitel Zchn"/>
    <w:link w:val="Untertitel"/>
    <w:rsid w:val="00804214"/>
    <w:rPr>
      <w:rFonts w:ascii="Arial" w:eastAsia="Times New Roman" w:hAnsi="Arial" w:cs="Times New Roman"/>
      <w:b/>
      <w:color w:val="000000"/>
      <w:szCs w:val="24"/>
    </w:rPr>
  </w:style>
  <w:style w:type="character" w:styleId="Hyperlink">
    <w:name w:val="Hyperlink"/>
    <w:uiPriority w:val="99"/>
    <w:rsid w:val="001F0955"/>
    <w:rPr>
      <w:color w:val="0000FF"/>
      <w:u w:val="single"/>
    </w:rPr>
  </w:style>
  <w:style w:type="paragraph" w:styleId="Listenabsatz">
    <w:name w:val="List Paragraph"/>
    <w:basedOn w:val="Standard"/>
    <w:uiPriority w:val="34"/>
    <w:qFormat/>
    <w:rsid w:val="001F0955"/>
    <w:pPr>
      <w:spacing w:line="240" w:lineRule="auto"/>
      <w:ind w:left="720"/>
      <w:contextualSpacing/>
    </w:pPr>
    <w:rPr>
      <w:szCs w:val="20"/>
    </w:rPr>
  </w:style>
  <w:style w:type="paragraph" w:styleId="KeinLeerraum">
    <w:name w:val="No Spacing"/>
    <w:link w:val="KeinLeerraumZchn"/>
    <w:uiPriority w:val="1"/>
    <w:qFormat/>
    <w:rsid w:val="00A43AF3"/>
    <w:rPr>
      <w:rFonts w:ascii="Arial" w:hAnsi="Arial"/>
      <w:sz w:val="22"/>
      <w:szCs w:val="22"/>
    </w:rPr>
  </w:style>
  <w:style w:type="character" w:customStyle="1" w:styleId="KeinLeerraumZchn">
    <w:name w:val="Kein Leerraum Zchn"/>
    <w:link w:val="KeinLeerraum"/>
    <w:uiPriority w:val="1"/>
    <w:rsid w:val="00A43AF3"/>
    <w:rPr>
      <w:rFonts w:ascii="Arial" w:eastAsia="Times New Roman" w:hAnsi="Arial" w:cs="Times New Roman"/>
      <w:sz w:val="22"/>
      <w:szCs w:val="22"/>
    </w:rPr>
  </w:style>
  <w:style w:type="character" w:customStyle="1" w:styleId="berschrift1Zchn">
    <w:name w:val="Überschrift 1 Zchn"/>
    <w:link w:val="berschrift1"/>
    <w:rsid w:val="001A0860"/>
    <w:rPr>
      <w:rFonts w:ascii="Arial" w:eastAsia="Times New Roman" w:hAnsi="Arial" w:cs="Times New Roman"/>
      <w:b/>
      <w:bCs/>
      <w:color w:val="72746F"/>
      <w:sz w:val="28"/>
      <w:szCs w:val="28"/>
    </w:rPr>
  </w:style>
  <w:style w:type="paragraph" w:styleId="Inhaltsverzeichnisberschrift">
    <w:name w:val="TOC Heading"/>
    <w:basedOn w:val="berschrift1"/>
    <w:next w:val="Standard"/>
    <w:uiPriority w:val="39"/>
    <w:unhideWhenUsed/>
    <w:qFormat/>
    <w:rsid w:val="001A0860"/>
    <w:pPr>
      <w:spacing w:line="276" w:lineRule="auto"/>
      <w:outlineLvl w:val="9"/>
    </w:pPr>
  </w:style>
  <w:style w:type="paragraph" w:styleId="Verzeichnis2">
    <w:name w:val="toc 2"/>
    <w:basedOn w:val="Standard"/>
    <w:next w:val="Standard"/>
    <w:autoRedefine/>
    <w:uiPriority w:val="39"/>
    <w:unhideWhenUsed/>
    <w:qFormat/>
    <w:rsid w:val="005218D5"/>
    <w:pPr>
      <w:tabs>
        <w:tab w:val="left" w:pos="851"/>
        <w:tab w:val="right" w:leader="dot" w:pos="8920"/>
      </w:tabs>
      <w:spacing w:after="100" w:line="276" w:lineRule="auto"/>
      <w:ind w:left="220"/>
    </w:pPr>
    <w:rPr>
      <w:color w:val="auto"/>
      <w:sz w:val="22"/>
      <w:szCs w:val="22"/>
    </w:rPr>
  </w:style>
  <w:style w:type="paragraph" w:styleId="Verzeichnis1">
    <w:name w:val="toc 1"/>
    <w:basedOn w:val="Standard"/>
    <w:next w:val="Standard"/>
    <w:autoRedefine/>
    <w:uiPriority w:val="39"/>
    <w:unhideWhenUsed/>
    <w:qFormat/>
    <w:rsid w:val="001A0860"/>
    <w:pPr>
      <w:spacing w:after="100" w:line="276" w:lineRule="auto"/>
    </w:pPr>
    <w:rPr>
      <w:color w:val="auto"/>
      <w:sz w:val="22"/>
      <w:szCs w:val="22"/>
    </w:rPr>
  </w:style>
  <w:style w:type="paragraph" w:styleId="Verzeichnis3">
    <w:name w:val="toc 3"/>
    <w:basedOn w:val="Standard"/>
    <w:next w:val="Standard"/>
    <w:autoRedefine/>
    <w:uiPriority w:val="39"/>
    <w:unhideWhenUsed/>
    <w:qFormat/>
    <w:rsid w:val="001A0860"/>
    <w:pPr>
      <w:spacing w:after="100" w:line="276" w:lineRule="auto"/>
      <w:ind w:left="440"/>
    </w:pPr>
    <w:rPr>
      <w:color w:val="auto"/>
      <w:sz w:val="22"/>
      <w:szCs w:val="22"/>
    </w:rPr>
  </w:style>
  <w:style w:type="character" w:styleId="BesuchterHyperlink">
    <w:name w:val="FollowedHyperlink"/>
    <w:rsid w:val="00156B70"/>
    <w:rPr>
      <w:color w:val="999B96"/>
      <w:u w:val="single"/>
    </w:rPr>
  </w:style>
  <w:style w:type="paragraph" w:styleId="Endnotentext">
    <w:name w:val="endnote text"/>
    <w:basedOn w:val="Standard"/>
    <w:link w:val="EndnotentextZchn"/>
    <w:rsid w:val="000F3256"/>
    <w:rPr>
      <w:szCs w:val="20"/>
    </w:rPr>
  </w:style>
  <w:style w:type="character" w:customStyle="1" w:styleId="EndnotentextZchn">
    <w:name w:val="Endnotentext Zchn"/>
    <w:link w:val="Endnotentext"/>
    <w:rsid w:val="000F3256"/>
    <w:rPr>
      <w:rFonts w:ascii="Arial" w:hAnsi="Arial"/>
      <w:color w:val="4B4B4D"/>
    </w:rPr>
  </w:style>
  <w:style w:type="character" w:styleId="Endnotenzeichen">
    <w:name w:val="endnote reference"/>
    <w:rsid w:val="000F32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_rels/header3.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A26706-8D86-4617-9693-7CD8844B8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11B3CE59.dotm</Template>
  <TotalTime>0</TotalTime>
  <Pages>10</Pages>
  <Words>1330</Words>
  <Characters>8386</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BETREFF</vt:lpstr>
    </vt:vector>
  </TitlesOfParts>
  <Company>asd</Company>
  <LinksUpToDate>false</LinksUpToDate>
  <CharactersWithSpaces>9697</CharactersWithSpaces>
  <SharedDoc>false</SharedDoc>
  <HLinks>
    <vt:vector size="60" baseType="variant">
      <vt:variant>
        <vt:i4>1507406</vt:i4>
      </vt:variant>
      <vt:variant>
        <vt:i4>51</vt:i4>
      </vt:variant>
      <vt:variant>
        <vt:i4>0</vt:i4>
      </vt:variant>
      <vt:variant>
        <vt:i4>5</vt:i4>
      </vt:variant>
      <vt:variant>
        <vt:lpwstr>\\muc-file03\data\IT_Tech\00001_Allgemein\00011_HOW_TOS\00011_OIT-Wiki\00001_Vorlagen\Gliffy_Vorlage.gxml</vt:lpwstr>
      </vt:variant>
      <vt:variant>
        <vt:lpwstr/>
      </vt:variant>
      <vt:variant>
        <vt:i4>3276837</vt:i4>
      </vt:variant>
      <vt:variant>
        <vt:i4>48</vt:i4>
      </vt:variant>
      <vt:variant>
        <vt:i4>0</vt:i4>
      </vt:variant>
      <vt:variant>
        <vt:i4>5</vt:i4>
      </vt:variant>
      <vt:variant>
        <vt:lpwstr>\\muc-file03\data\IT_Tech\00001_Allgemein\00011_HOW_TOS\00011_OIT-Wiki\00001_Vorlagen</vt:lpwstr>
      </vt:variant>
      <vt:variant>
        <vt:lpwstr/>
      </vt:variant>
      <vt:variant>
        <vt:i4>6029314</vt:i4>
      </vt:variant>
      <vt:variant>
        <vt:i4>45</vt:i4>
      </vt:variant>
      <vt:variant>
        <vt:i4>0</vt:i4>
      </vt:variant>
      <vt:variant>
        <vt:i4>5</vt:i4>
      </vt:variant>
      <vt:variant>
        <vt:lpwstr>http://wiki.loyaltypartner.com:9292/</vt:lpwstr>
      </vt:variant>
      <vt:variant>
        <vt:lpwstr/>
      </vt:variant>
      <vt:variant>
        <vt:i4>1638460</vt:i4>
      </vt:variant>
      <vt:variant>
        <vt:i4>38</vt:i4>
      </vt:variant>
      <vt:variant>
        <vt:i4>0</vt:i4>
      </vt:variant>
      <vt:variant>
        <vt:i4>5</vt:i4>
      </vt:variant>
      <vt:variant>
        <vt:lpwstr/>
      </vt:variant>
      <vt:variant>
        <vt:lpwstr>_Toc370983735</vt:lpwstr>
      </vt:variant>
      <vt:variant>
        <vt:i4>1638460</vt:i4>
      </vt:variant>
      <vt:variant>
        <vt:i4>32</vt:i4>
      </vt:variant>
      <vt:variant>
        <vt:i4>0</vt:i4>
      </vt:variant>
      <vt:variant>
        <vt:i4>5</vt:i4>
      </vt:variant>
      <vt:variant>
        <vt:lpwstr/>
      </vt:variant>
      <vt:variant>
        <vt:lpwstr>_Toc370983734</vt:lpwstr>
      </vt:variant>
      <vt:variant>
        <vt:i4>1638460</vt:i4>
      </vt:variant>
      <vt:variant>
        <vt:i4>26</vt:i4>
      </vt:variant>
      <vt:variant>
        <vt:i4>0</vt:i4>
      </vt:variant>
      <vt:variant>
        <vt:i4>5</vt:i4>
      </vt:variant>
      <vt:variant>
        <vt:lpwstr/>
      </vt:variant>
      <vt:variant>
        <vt:lpwstr>_Toc370983733</vt:lpwstr>
      </vt:variant>
      <vt:variant>
        <vt:i4>1638460</vt:i4>
      </vt:variant>
      <vt:variant>
        <vt:i4>20</vt:i4>
      </vt:variant>
      <vt:variant>
        <vt:i4>0</vt:i4>
      </vt:variant>
      <vt:variant>
        <vt:i4>5</vt:i4>
      </vt:variant>
      <vt:variant>
        <vt:lpwstr/>
      </vt:variant>
      <vt:variant>
        <vt:lpwstr>_Toc370983732</vt:lpwstr>
      </vt:variant>
      <vt:variant>
        <vt:i4>1638460</vt:i4>
      </vt:variant>
      <vt:variant>
        <vt:i4>14</vt:i4>
      </vt:variant>
      <vt:variant>
        <vt:i4>0</vt:i4>
      </vt:variant>
      <vt:variant>
        <vt:i4>5</vt:i4>
      </vt:variant>
      <vt:variant>
        <vt:lpwstr/>
      </vt:variant>
      <vt:variant>
        <vt:lpwstr>_Toc370983731</vt:lpwstr>
      </vt:variant>
      <vt:variant>
        <vt:i4>1638460</vt:i4>
      </vt:variant>
      <vt:variant>
        <vt:i4>8</vt:i4>
      </vt:variant>
      <vt:variant>
        <vt:i4>0</vt:i4>
      </vt:variant>
      <vt:variant>
        <vt:i4>5</vt:i4>
      </vt:variant>
      <vt:variant>
        <vt:lpwstr/>
      </vt:variant>
      <vt:variant>
        <vt:lpwstr>_Toc370983730</vt:lpwstr>
      </vt:variant>
      <vt:variant>
        <vt:i4>1572924</vt:i4>
      </vt:variant>
      <vt:variant>
        <vt:i4>2</vt:i4>
      </vt:variant>
      <vt:variant>
        <vt:i4>0</vt:i4>
      </vt:variant>
      <vt:variant>
        <vt:i4>5</vt:i4>
      </vt:variant>
      <vt:variant>
        <vt:lpwstr/>
      </vt:variant>
      <vt:variant>
        <vt:lpwstr>_Toc370983729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BETREFF</dc:title>
  <dc:subject/>
  <dc:creator>Simon Heunke</dc:creator>
  <cp:keywords/>
  <cp:lastModifiedBy>Tiziano Nicolardi</cp:lastModifiedBy>
  <cp:revision>20</cp:revision>
  <cp:lastPrinted>2013-07-05T15:56:00Z</cp:lastPrinted>
  <dcterms:created xsi:type="dcterms:W3CDTF">2017-03-20T07:33:00Z</dcterms:created>
  <dcterms:modified xsi:type="dcterms:W3CDTF">2018-02-16T15:41:00Z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XPAuthor">
    <vt:lpwstr>Simon Heunke</vt:lpwstr>
  </property>
  <property fmtid="{D5CDD505-2E9C-101B-9397-08002B2CF9AE}" pid="3" name="AXPDataClassification">
    <vt:lpwstr>LP Internal</vt:lpwstr>
  </property>
  <property fmtid="{D5CDD505-2E9C-101B-9397-08002B2CF9AE}" pid="4" name="AXPDataClassificationForSearch">
    <vt:lpwstr>LPInternal_UniqueSearchString</vt:lpwstr>
  </property>
</Properties>
</file>